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5408" w:rsidRPr="009C06E3" w:rsidRDefault="00E06FAB" w:rsidP="00AD02FD">
      <w:pPr>
        <w:pStyle w:val="Piedepgina"/>
        <w:ind w:left="2127"/>
        <w:rPr>
          <w:rFonts w:ascii="Arial Narrow" w:hAnsi="Arial Narrow"/>
          <w:noProof/>
          <w:sz w:val="28"/>
          <w:szCs w:val="28"/>
          <w:u w:val="single"/>
          <w:lang w:val="es-ES"/>
        </w:rPr>
      </w:pPr>
      <w:r>
        <w:rPr>
          <w:rFonts w:ascii="Arial Narrow" w:hAnsi="Arial Narrow"/>
          <w:noProof/>
          <w:sz w:val="28"/>
          <w:szCs w:val="28"/>
          <w:u w:val="single"/>
          <w:lang w:val="es-ES"/>
        </w:rPr>
        <w:pict>
          <v:shapetype id="_x0000_t202" coordsize="21600,21600" o:spt="202" path="m,l,21600r21600,l21600,xe">
            <v:stroke joinstyle="miter"/>
            <v:path gradientshapeok="t" o:connecttype="rect"/>
          </v:shapetype>
          <v:shape id="Text Box 8" o:spid="_x0000_s1026" type="#_x0000_t202" style="position:absolute;left:0;text-align:left;margin-left:-6.2pt;margin-top:-11.1pt;width:63pt;height:312.2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" filled="f" stroked="f">
            <v:textbox style="layout-flow:vertical;mso-layout-flow-alt:bottom-to-top">
              <w:txbxContent>
                <w:p w:rsidR="009971DB" w:rsidRDefault="009971DB" w:rsidP="009A382B">
                  <w:pPr>
                    <w:pStyle w:val="Ttulo4"/>
                    <w:jc w:val="left"/>
                    <w:rPr>
                      <w:color w:val="999999"/>
                    </w:rPr>
                  </w:pPr>
                  <w:r>
                    <w:rPr>
                      <w:color w:val="999999"/>
                    </w:rPr>
                    <w:t xml:space="preserve"> Nota de Prensa </w:t>
                  </w:r>
                  <w:proofErr w:type="spellStart"/>
                  <w:r>
                    <w:rPr>
                      <w:color w:val="999999"/>
                    </w:rPr>
                    <w:t>PrensaPrensaComunicado</w:t>
                  </w:r>
                  <w:proofErr w:type="spellEnd"/>
                </w:p>
              </w:txbxContent>
            </v:textbox>
          </v:shape>
        </w:pict>
      </w:r>
      <w:r w:rsidR="00477EF2" w:rsidRPr="00477EF2">
        <w:rPr>
          <w:rFonts w:ascii="Arial Narrow" w:hAnsi="Arial Narrow"/>
          <w:noProof/>
          <w:sz w:val="28"/>
          <w:szCs w:val="28"/>
          <w:u w:val="single"/>
          <w:lang w:val="es-ES"/>
        </w:rPr>
        <w:t>Comparecencia</w:t>
      </w:r>
      <w:r w:rsidR="00E2361A" w:rsidRPr="00477EF2">
        <w:rPr>
          <w:rFonts w:ascii="Arial Narrow" w:hAnsi="Arial Narrow"/>
          <w:noProof/>
          <w:sz w:val="28"/>
          <w:szCs w:val="28"/>
          <w:u w:val="single"/>
          <w:lang w:val="es-ES"/>
        </w:rPr>
        <w:t xml:space="preserve"> </w:t>
      </w:r>
      <w:r w:rsidR="00E2361A">
        <w:rPr>
          <w:rFonts w:ascii="Arial Narrow" w:hAnsi="Arial Narrow"/>
          <w:noProof/>
          <w:sz w:val="28"/>
          <w:szCs w:val="28"/>
          <w:u w:val="single"/>
          <w:lang w:val="es-ES"/>
        </w:rPr>
        <w:t>en la comisión del Senado</w:t>
      </w:r>
    </w:p>
    <w:p w:rsidR="00815408" w:rsidRDefault="00815408" w:rsidP="00AD02FD">
      <w:pPr>
        <w:pStyle w:val="Piedepgina"/>
        <w:ind w:left="2127"/>
        <w:rPr>
          <w:rFonts w:ascii="Arial Narrow" w:hAnsi="Arial Narrow"/>
          <w:noProof/>
          <w:sz w:val="2"/>
          <w:szCs w:val="2"/>
          <w:u w:val="single"/>
          <w:lang w:val="es-ES"/>
        </w:rPr>
      </w:pPr>
    </w:p>
    <w:p w:rsidR="00815408" w:rsidRDefault="00815408" w:rsidP="00AD02FD">
      <w:pPr>
        <w:pStyle w:val="Piedepgina"/>
        <w:ind w:left="2127"/>
        <w:rPr>
          <w:rFonts w:ascii="Arial Narrow" w:hAnsi="Arial Narrow"/>
          <w:noProof/>
          <w:sz w:val="2"/>
          <w:szCs w:val="2"/>
          <w:u w:val="single"/>
          <w:lang w:val="es-ES"/>
        </w:rPr>
      </w:pPr>
    </w:p>
    <w:p w:rsidR="00815408" w:rsidRDefault="00815408" w:rsidP="00AD02FD">
      <w:pPr>
        <w:pStyle w:val="Piedepgina"/>
        <w:ind w:left="2127"/>
        <w:rPr>
          <w:rFonts w:ascii="Arial Narrow" w:hAnsi="Arial Narrow"/>
          <w:noProof/>
          <w:sz w:val="2"/>
          <w:szCs w:val="2"/>
          <w:u w:val="single"/>
          <w:lang w:val="es-ES"/>
        </w:rPr>
      </w:pPr>
    </w:p>
    <w:p w:rsidR="00815408" w:rsidRPr="00815408" w:rsidRDefault="00815408" w:rsidP="00AD02FD">
      <w:pPr>
        <w:pStyle w:val="Piedepgina"/>
        <w:ind w:left="2127"/>
        <w:rPr>
          <w:rFonts w:ascii="Arial Narrow" w:hAnsi="Arial Narrow"/>
          <w:noProof/>
          <w:sz w:val="2"/>
          <w:szCs w:val="2"/>
          <w:u w:val="single"/>
          <w:lang w:val="es-ES"/>
        </w:rPr>
      </w:pPr>
    </w:p>
    <w:p w:rsidR="007E253A" w:rsidRPr="00E2361A" w:rsidRDefault="00E2361A" w:rsidP="00AD02FD">
      <w:pPr>
        <w:pStyle w:val="Piedepgina"/>
        <w:ind w:left="2127"/>
        <w:rPr>
          <w:rFonts w:ascii="Arial Narrow" w:hAnsi="Arial Narrow"/>
          <w:b/>
          <w:noProof/>
          <w:sz w:val="50"/>
          <w:szCs w:val="50"/>
          <w:lang w:val="es-ES"/>
        </w:rPr>
      </w:pPr>
      <w:r w:rsidRPr="00E2361A">
        <w:rPr>
          <w:rFonts w:ascii="Arial Narrow" w:hAnsi="Arial Narrow"/>
          <w:b/>
          <w:noProof/>
          <w:sz w:val="50"/>
          <w:szCs w:val="50"/>
          <w:lang w:val="es-ES"/>
        </w:rPr>
        <w:t xml:space="preserve">Roberto Bermúdez de Castro: </w:t>
      </w:r>
      <w:r w:rsidRPr="00477EF2">
        <w:rPr>
          <w:rFonts w:ascii="Arial Narrow" w:hAnsi="Arial Narrow"/>
          <w:b/>
          <w:noProof/>
          <w:sz w:val="50"/>
          <w:szCs w:val="50"/>
          <w:lang w:val="es-ES"/>
        </w:rPr>
        <w:t>“La aplicación del artículo 155 se está desarrollando según los objetivos planteados, se ha restablecido el orden constitucional y estatutario y se trabaja para recuperar la normalidad”</w:t>
      </w:r>
    </w:p>
    <w:p w:rsidR="00E2361A" w:rsidRDefault="00E2361A" w:rsidP="00AD02FD">
      <w:pPr>
        <w:pStyle w:val="Piedepgina"/>
        <w:ind w:left="2127"/>
        <w:rPr>
          <w:rFonts w:ascii="Arial Narrow" w:hAnsi="Arial Narrow"/>
          <w:b/>
          <w:noProof/>
          <w:sz w:val="48"/>
          <w:szCs w:val="48"/>
          <w:lang w:val="es-ES"/>
        </w:rPr>
      </w:pPr>
    </w:p>
    <w:p w:rsidR="009103C6" w:rsidRDefault="009103C6" w:rsidP="009A382B">
      <w:pPr>
        <w:ind w:left="2127"/>
        <w:jc w:val="both"/>
        <w:rPr>
          <w:rFonts w:ascii="Arial Narrow" w:hAnsi="Arial Narrow"/>
          <w:b/>
          <w:sz w:val="2"/>
          <w:szCs w:val="2"/>
        </w:rPr>
      </w:pPr>
    </w:p>
    <w:p w:rsidR="00F96EF7" w:rsidRDefault="00F96EF7" w:rsidP="009A382B">
      <w:pPr>
        <w:ind w:left="2127"/>
        <w:jc w:val="both"/>
        <w:rPr>
          <w:rFonts w:ascii="Arial Narrow" w:hAnsi="Arial Narrow"/>
          <w:b/>
          <w:sz w:val="2"/>
          <w:szCs w:val="2"/>
        </w:rPr>
      </w:pPr>
    </w:p>
    <w:p w:rsidR="007E253A" w:rsidRDefault="007E253A" w:rsidP="009A382B">
      <w:pPr>
        <w:ind w:left="2127"/>
        <w:jc w:val="both"/>
        <w:rPr>
          <w:rFonts w:ascii="Arial Narrow" w:hAnsi="Arial Narrow"/>
          <w:b/>
          <w:sz w:val="2"/>
          <w:szCs w:val="2"/>
        </w:rPr>
      </w:pPr>
    </w:p>
    <w:p w:rsidR="007E253A" w:rsidRDefault="007E253A" w:rsidP="009A382B">
      <w:pPr>
        <w:ind w:left="2127"/>
        <w:jc w:val="both"/>
        <w:rPr>
          <w:rFonts w:ascii="Arial Narrow" w:hAnsi="Arial Narrow"/>
          <w:b/>
          <w:sz w:val="2"/>
          <w:szCs w:val="2"/>
        </w:rPr>
      </w:pPr>
    </w:p>
    <w:p w:rsidR="007E253A" w:rsidRPr="007E253A" w:rsidRDefault="007E253A" w:rsidP="009A382B">
      <w:pPr>
        <w:ind w:left="2127"/>
        <w:jc w:val="both"/>
        <w:rPr>
          <w:rFonts w:ascii="Arial Narrow" w:hAnsi="Arial Narrow"/>
          <w:b/>
          <w:sz w:val="2"/>
          <w:szCs w:val="2"/>
        </w:rPr>
      </w:pPr>
    </w:p>
    <w:p w:rsidR="00BC3F3F" w:rsidRPr="00BC3F3F" w:rsidRDefault="00477EF2" w:rsidP="00A36EEB">
      <w:pPr>
        <w:pStyle w:val="Prrafodelista"/>
        <w:numPr>
          <w:ilvl w:val="0"/>
          <w:numId w:val="1"/>
        </w:numPr>
        <w:ind w:left="2410" w:hanging="283"/>
        <w:jc w:val="both"/>
        <w:rPr>
          <w:rFonts w:ascii="Arial Narrow" w:hAnsi="Arial Narrow"/>
          <w:b/>
          <w:color w:val="000000" w:themeColor="text1"/>
          <w:sz w:val="26"/>
          <w:szCs w:val="26"/>
        </w:rPr>
      </w:pPr>
      <w:r w:rsidRPr="00BC3F3F">
        <w:rPr>
          <w:rFonts w:ascii="Arial Narrow" w:hAnsi="Arial Narrow"/>
          <w:b/>
          <w:sz w:val="26"/>
          <w:szCs w:val="26"/>
        </w:rPr>
        <w:t>El secretario de Estado para las Administraciones Territoriales</w:t>
      </w:r>
      <w:r w:rsidR="00BC3F3F" w:rsidRPr="00BC3F3F">
        <w:rPr>
          <w:rFonts w:ascii="Arial Narrow" w:hAnsi="Arial Narrow"/>
          <w:b/>
          <w:sz w:val="26"/>
          <w:szCs w:val="26"/>
        </w:rPr>
        <w:t xml:space="preserve"> ha </w:t>
      </w:r>
      <w:r w:rsidR="00BC3F3F">
        <w:rPr>
          <w:rFonts w:ascii="Arial Narrow" w:hAnsi="Arial Narrow"/>
          <w:b/>
          <w:sz w:val="26"/>
          <w:szCs w:val="26"/>
        </w:rPr>
        <w:t>recordado</w:t>
      </w:r>
      <w:r w:rsidR="00BC3F3F" w:rsidRPr="00BC3F3F">
        <w:rPr>
          <w:rFonts w:ascii="Arial Narrow" w:hAnsi="Arial Narrow"/>
          <w:b/>
          <w:sz w:val="26"/>
          <w:szCs w:val="26"/>
        </w:rPr>
        <w:t xml:space="preserve"> los motivos de la aplicación de las medidas del 155 y ha hecho balance de las decisiones adoptadas durante el primer mes de aplicación</w:t>
      </w:r>
    </w:p>
    <w:p w:rsidR="00BC3F3F" w:rsidRPr="00BC3F3F" w:rsidRDefault="00BC3F3F" w:rsidP="00BC3F3F">
      <w:pPr>
        <w:pStyle w:val="Prrafodelista"/>
        <w:ind w:left="2410"/>
        <w:jc w:val="both"/>
        <w:rPr>
          <w:rFonts w:ascii="Arial Narrow" w:hAnsi="Arial Narrow"/>
          <w:b/>
          <w:color w:val="000000" w:themeColor="text1"/>
          <w:sz w:val="26"/>
          <w:szCs w:val="26"/>
        </w:rPr>
      </w:pPr>
    </w:p>
    <w:p w:rsidR="00BC3F3F" w:rsidRPr="00BC3F3F" w:rsidRDefault="00BC3F3F" w:rsidP="00A36EEB">
      <w:pPr>
        <w:pStyle w:val="Prrafodelista"/>
        <w:numPr>
          <w:ilvl w:val="0"/>
          <w:numId w:val="1"/>
        </w:numPr>
        <w:ind w:left="2410" w:hanging="283"/>
        <w:jc w:val="both"/>
        <w:rPr>
          <w:rFonts w:ascii="Arial Narrow" w:hAnsi="Arial Narrow"/>
          <w:b/>
          <w:color w:val="000000" w:themeColor="text1"/>
          <w:sz w:val="26"/>
          <w:szCs w:val="26"/>
        </w:rPr>
      </w:pPr>
      <w:r>
        <w:rPr>
          <w:rFonts w:ascii="Arial Narrow" w:hAnsi="Arial Narrow"/>
          <w:b/>
          <w:color w:val="000000" w:themeColor="text1"/>
          <w:sz w:val="26"/>
          <w:szCs w:val="26"/>
        </w:rPr>
        <w:t>Ha destacado la vuelta</w:t>
      </w:r>
      <w:r w:rsidRPr="00BC3F3F">
        <w:rPr>
          <w:rFonts w:ascii="Arial Narrow" w:hAnsi="Arial Narrow"/>
          <w:b/>
          <w:color w:val="000000" w:themeColor="text1"/>
          <w:sz w:val="26"/>
          <w:szCs w:val="26"/>
        </w:rPr>
        <w:t xml:space="preserve"> a la legalidad y </w:t>
      </w:r>
      <w:r>
        <w:rPr>
          <w:rFonts w:ascii="Arial Narrow" w:hAnsi="Arial Narrow"/>
          <w:b/>
          <w:color w:val="000000" w:themeColor="text1"/>
          <w:sz w:val="26"/>
          <w:szCs w:val="26"/>
        </w:rPr>
        <w:t>la normalidad en la</w:t>
      </w:r>
      <w:r w:rsidRPr="00BC3F3F">
        <w:rPr>
          <w:rFonts w:ascii="Arial Narrow" w:hAnsi="Arial Narrow"/>
          <w:b/>
          <w:color w:val="000000" w:themeColor="text1"/>
          <w:sz w:val="26"/>
          <w:szCs w:val="26"/>
        </w:rPr>
        <w:t xml:space="preserve"> gestión</w:t>
      </w:r>
      <w:r>
        <w:rPr>
          <w:rFonts w:ascii="Arial Narrow" w:hAnsi="Arial Narrow"/>
          <w:b/>
          <w:color w:val="000000" w:themeColor="text1"/>
          <w:sz w:val="26"/>
          <w:szCs w:val="26"/>
        </w:rPr>
        <w:t xml:space="preserve">, </w:t>
      </w:r>
      <w:r w:rsidRPr="00BC3F3F">
        <w:rPr>
          <w:rFonts w:ascii="Arial Narrow" w:hAnsi="Arial Narrow"/>
          <w:b/>
          <w:color w:val="000000" w:themeColor="text1"/>
          <w:sz w:val="26"/>
          <w:szCs w:val="26"/>
        </w:rPr>
        <w:t>con medidas como la convocatoria de 2.000 plazas de profesores o el pago de 1.500 millones a proveedores</w:t>
      </w:r>
    </w:p>
    <w:p w:rsidR="00BC3F3F" w:rsidRPr="00BC3F3F" w:rsidRDefault="00BC3F3F" w:rsidP="00BC3F3F">
      <w:pPr>
        <w:pStyle w:val="Prrafodelista"/>
        <w:rPr>
          <w:rFonts w:ascii="Arial Narrow" w:hAnsi="Arial Narrow"/>
          <w:b/>
          <w:color w:val="000000" w:themeColor="text1"/>
          <w:sz w:val="26"/>
          <w:szCs w:val="26"/>
        </w:rPr>
      </w:pPr>
    </w:p>
    <w:p w:rsidR="00BC3F3F" w:rsidRPr="00BC3F3F" w:rsidRDefault="00BC3F3F" w:rsidP="00A36EEB">
      <w:pPr>
        <w:pStyle w:val="Prrafodelista"/>
        <w:numPr>
          <w:ilvl w:val="0"/>
          <w:numId w:val="1"/>
        </w:numPr>
        <w:ind w:left="2410" w:hanging="283"/>
        <w:jc w:val="both"/>
        <w:rPr>
          <w:rFonts w:ascii="Arial Narrow" w:hAnsi="Arial Narrow"/>
          <w:b/>
          <w:color w:val="000000" w:themeColor="text1"/>
          <w:sz w:val="26"/>
          <w:szCs w:val="26"/>
        </w:rPr>
      </w:pPr>
      <w:r w:rsidRPr="00BC3F3F">
        <w:rPr>
          <w:rFonts w:ascii="Arial Narrow" w:hAnsi="Arial Narrow"/>
          <w:b/>
          <w:color w:val="000000" w:themeColor="text1"/>
          <w:sz w:val="26"/>
          <w:szCs w:val="26"/>
        </w:rPr>
        <w:t xml:space="preserve">El Gobierno agradece la colaboración de los empleados públicos de las administraciones estatal y catalana, elogia el trabajo del equipo interministerial que preparó la aplicación del 155 y gestiona </w:t>
      </w:r>
      <w:r>
        <w:rPr>
          <w:rFonts w:ascii="Arial Narrow" w:hAnsi="Arial Narrow"/>
          <w:b/>
          <w:color w:val="000000" w:themeColor="text1"/>
          <w:sz w:val="26"/>
          <w:szCs w:val="26"/>
        </w:rPr>
        <w:t xml:space="preserve">ahora </w:t>
      </w:r>
      <w:r w:rsidRPr="00BC3F3F">
        <w:rPr>
          <w:rFonts w:ascii="Arial Narrow" w:hAnsi="Arial Narrow"/>
          <w:b/>
          <w:color w:val="000000" w:themeColor="text1"/>
          <w:sz w:val="26"/>
          <w:szCs w:val="26"/>
        </w:rPr>
        <w:t xml:space="preserve">su seguimiento y agradece </w:t>
      </w:r>
      <w:r w:rsidR="00713D9B">
        <w:rPr>
          <w:rFonts w:ascii="Arial Narrow" w:hAnsi="Arial Narrow"/>
          <w:b/>
          <w:color w:val="000000" w:themeColor="text1"/>
          <w:sz w:val="26"/>
          <w:szCs w:val="26"/>
        </w:rPr>
        <w:t xml:space="preserve">el respaldo a </w:t>
      </w:r>
      <w:r>
        <w:rPr>
          <w:rFonts w:ascii="Arial Narrow" w:hAnsi="Arial Narrow"/>
          <w:b/>
          <w:color w:val="000000" w:themeColor="text1"/>
          <w:sz w:val="26"/>
          <w:szCs w:val="26"/>
        </w:rPr>
        <w:t xml:space="preserve">las </w:t>
      </w:r>
      <w:r w:rsidRPr="00BC3F3F">
        <w:rPr>
          <w:rFonts w:ascii="Arial Narrow" w:hAnsi="Arial Narrow"/>
          <w:b/>
          <w:color w:val="000000" w:themeColor="text1"/>
          <w:sz w:val="26"/>
          <w:szCs w:val="26"/>
        </w:rPr>
        <w:t xml:space="preserve"> fuerzas políticas que apoyaron la legalidad constitucional</w:t>
      </w:r>
      <w:r w:rsidR="00DA07FA">
        <w:rPr>
          <w:rFonts w:ascii="Arial Narrow" w:hAnsi="Arial Narrow"/>
          <w:b/>
          <w:color w:val="000000" w:themeColor="text1"/>
          <w:sz w:val="26"/>
          <w:szCs w:val="26"/>
        </w:rPr>
        <w:t xml:space="preserve"> </w:t>
      </w:r>
    </w:p>
    <w:p w:rsidR="0053083F" w:rsidRPr="00BC3F3F" w:rsidRDefault="00BC3F3F" w:rsidP="00BC3F3F">
      <w:pPr>
        <w:jc w:val="both"/>
        <w:rPr>
          <w:rFonts w:ascii="Arial Narrow" w:hAnsi="Arial Narrow"/>
          <w:b/>
          <w:color w:val="000000" w:themeColor="text1"/>
          <w:sz w:val="28"/>
          <w:szCs w:val="28"/>
        </w:rPr>
      </w:pPr>
      <w:r w:rsidRPr="00BC3F3F">
        <w:rPr>
          <w:rFonts w:ascii="Arial Narrow" w:hAnsi="Arial Narrow"/>
          <w:b/>
          <w:sz w:val="28"/>
          <w:szCs w:val="28"/>
        </w:rPr>
        <w:t xml:space="preserve"> </w:t>
      </w:r>
      <w:r w:rsidR="0053083F" w:rsidRPr="00BC3F3F">
        <w:rPr>
          <w:rFonts w:ascii="Arial Narrow" w:hAnsi="Arial Narrow"/>
          <w:b/>
          <w:sz w:val="28"/>
          <w:szCs w:val="28"/>
        </w:rPr>
        <w:t xml:space="preserve"> </w:t>
      </w:r>
    </w:p>
    <w:p w:rsidR="00B14EF0" w:rsidRPr="0053083F" w:rsidRDefault="00B14EF0" w:rsidP="00B14EF0">
      <w:pPr>
        <w:pStyle w:val="Prrafodelista"/>
        <w:ind w:left="2410"/>
        <w:jc w:val="both"/>
        <w:rPr>
          <w:rFonts w:ascii="Arial Narrow" w:hAnsi="Arial Narrow"/>
          <w:b/>
          <w:color w:val="000000" w:themeColor="text1"/>
          <w:sz w:val="28"/>
          <w:szCs w:val="28"/>
        </w:rPr>
      </w:pPr>
    </w:p>
    <w:p w:rsidR="00B14EF0" w:rsidRPr="00E940CB" w:rsidRDefault="00B14EF0" w:rsidP="00B14EF0">
      <w:pPr>
        <w:pStyle w:val="Default"/>
        <w:spacing w:line="276" w:lineRule="auto"/>
        <w:ind w:left="2127"/>
        <w:jc w:val="both"/>
        <w:rPr>
          <w:rFonts w:ascii="Arial Narrow" w:hAnsi="Arial Narrow"/>
          <w:i/>
          <w:sz w:val="26"/>
          <w:szCs w:val="26"/>
        </w:rPr>
      </w:pPr>
      <w:r w:rsidRPr="00E940CB">
        <w:rPr>
          <w:rFonts w:ascii="Arial Narrow" w:hAnsi="Arial Narrow"/>
          <w:b/>
          <w:sz w:val="26"/>
          <w:szCs w:val="26"/>
        </w:rPr>
        <w:t>4</w:t>
      </w:r>
      <w:r w:rsidR="00526FA5" w:rsidRPr="00E940CB">
        <w:rPr>
          <w:rFonts w:ascii="Arial Narrow" w:hAnsi="Arial Narrow"/>
          <w:b/>
          <w:sz w:val="26"/>
          <w:szCs w:val="26"/>
        </w:rPr>
        <w:t xml:space="preserve"> de </w:t>
      </w:r>
      <w:r w:rsidRPr="00E940CB">
        <w:rPr>
          <w:rFonts w:ascii="Arial Narrow" w:hAnsi="Arial Narrow"/>
          <w:b/>
          <w:sz w:val="26"/>
          <w:szCs w:val="26"/>
        </w:rPr>
        <w:t>diciembre</w:t>
      </w:r>
      <w:r w:rsidR="00526FA5" w:rsidRPr="00E940CB">
        <w:rPr>
          <w:rFonts w:ascii="Arial Narrow" w:hAnsi="Arial Narrow"/>
          <w:b/>
          <w:sz w:val="26"/>
          <w:szCs w:val="26"/>
        </w:rPr>
        <w:t xml:space="preserve"> de 2017</w:t>
      </w:r>
      <w:r w:rsidR="00526FA5" w:rsidRPr="00E940CB">
        <w:rPr>
          <w:rFonts w:ascii="Arial Narrow" w:hAnsi="Arial Narrow"/>
          <w:sz w:val="26"/>
          <w:szCs w:val="26"/>
        </w:rPr>
        <w:t xml:space="preserve">.- El </w:t>
      </w:r>
      <w:r w:rsidRPr="00E940CB">
        <w:rPr>
          <w:rFonts w:ascii="Arial Narrow" w:hAnsi="Arial Narrow"/>
          <w:sz w:val="26"/>
          <w:szCs w:val="26"/>
        </w:rPr>
        <w:t xml:space="preserve">secretario de Estado para las Administraciones Territoriales, Roberto Bermúdez de Castro, ha destacado que </w:t>
      </w:r>
      <w:r w:rsidRPr="00E940CB">
        <w:rPr>
          <w:rFonts w:ascii="Arial Narrow" w:hAnsi="Arial Narrow"/>
          <w:i/>
          <w:sz w:val="26"/>
          <w:szCs w:val="26"/>
        </w:rPr>
        <w:t>“el Gobierno considera que el  desarrollo y ejecución de las medidas aprobadas por el Senado</w:t>
      </w:r>
      <w:r w:rsidR="00DA07FA">
        <w:rPr>
          <w:rFonts w:ascii="Arial Narrow" w:hAnsi="Arial Narrow"/>
          <w:i/>
          <w:sz w:val="26"/>
          <w:szCs w:val="26"/>
        </w:rPr>
        <w:t>,</w:t>
      </w:r>
      <w:r w:rsidRPr="00E940CB">
        <w:rPr>
          <w:rFonts w:ascii="Arial Narrow" w:hAnsi="Arial Narrow"/>
          <w:i/>
          <w:sz w:val="26"/>
          <w:szCs w:val="26"/>
        </w:rPr>
        <w:t xml:space="preserve"> al amparo del artículo 155 de la Constitución</w:t>
      </w:r>
      <w:r w:rsidR="00DA07FA">
        <w:rPr>
          <w:rFonts w:ascii="Arial Narrow" w:hAnsi="Arial Narrow"/>
          <w:i/>
          <w:sz w:val="26"/>
          <w:szCs w:val="26"/>
        </w:rPr>
        <w:t>,</w:t>
      </w:r>
      <w:r w:rsidRPr="00E940CB">
        <w:rPr>
          <w:rFonts w:ascii="Arial Narrow" w:hAnsi="Arial Narrow"/>
          <w:i/>
          <w:sz w:val="26"/>
          <w:szCs w:val="26"/>
        </w:rPr>
        <w:t xml:space="preserve"> se están desarrollando según los objetivos planteados y los requisitos establecidos por la Cámara</w:t>
      </w:r>
      <w:r w:rsidR="007155BA" w:rsidRPr="00E940CB">
        <w:rPr>
          <w:rFonts w:ascii="Arial Narrow" w:hAnsi="Arial Narrow"/>
          <w:i/>
          <w:sz w:val="26"/>
          <w:szCs w:val="26"/>
        </w:rPr>
        <w:t>. Se</w:t>
      </w:r>
      <w:r w:rsidRPr="00E940CB">
        <w:rPr>
          <w:rFonts w:ascii="Arial Narrow" w:hAnsi="Arial Narrow"/>
          <w:i/>
          <w:sz w:val="26"/>
          <w:szCs w:val="26"/>
        </w:rPr>
        <w:t xml:space="preserve"> ha restablecido el orden constitucional y estatutario, y se trabaja para recuperar la estabilidad</w:t>
      </w:r>
      <w:r w:rsidR="007155BA" w:rsidRPr="00E940CB">
        <w:rPr>
          <w:rFonts w:ascii="Arial Narrow" w:hAnsi="Arial Narrow"/>
          <w:i/>
          <w:sz w:val="26"/>
          <w:szCs w:val="26"/>
        </w:rPr>
        <w:t>”</w:t>
      </w:r>
      <w:r w:rsidRPr="00E940CB">
        <w:rPr>
          <w:rFonts w:ascii="Arial Narrow" w:hAnsi="Arial Narrow"/>
          <w:i/>
          <w:sz w:val="26"/>
          <w:szCs w:val="26"/>
        </w:rPr>
        <w:t>.</w:t>
      </w:r>
    </w:p>
    <w:p w:rsidR="00B14EF0" w:rsidRPr="00E940CB" w:rsidRDefault="00B14EF0" w:rsidP="00B14EF0">
      <w:pPr>
        <w:pStyle w:val="Default"/>
        <w:spacing w:line="276" w:lineRule="auto"/>
        <w:ind w:left="2127"/>
        <w:jc w:val="both"/>
        <w:rPr>
          <w:rFonts w:ascii="Arial Narrow" w:hAnsi="Arial Narrow"/>
          <w:sz w:val="26"/>
          <w:szCs w:val="26"/>
        </w:rPr>
      </w:pPr>
    </w:p>
    <w:p w:rsidR="00B14EF0" w:rsidRDefault="00B14EF0" w:rsidP="00137857">
      <w:pPr>
        <w:pBdr>
          <w:top w:val="nil"/>
          <w:left w:val="nil"/>
          <w:bottom w:val="nil"/>
          <w:right w:val="nil"/>
          <w:between w:val="nil"/>
          <w:bar w:val="nil"/>
        </w:pBdr>
        <w:ind w:left="2127"/>
        <w:jc w:val="both"/>
        <w:rPr>
          <w:rFonts w:ascii="Arial Narrow" w:eastAsia="Calibri" w:hAnsi="Arial Narrow"/>
          <w:sz w:val="26"/>
          <w:szCs w:val="26"/>
          <w:bdr w:val="nil"/>
          <w:lang w:val="es-ES_tradnl"/>
        </w:rPr>
      </w:pPr>
      <w:r w:rsidRPr="00E940CB">
        <w:rPr>
          <w:rFonts w:ascii="Arial Narrow" w:hAnsi="Arial Narrow"/>
          <w:sz w:val="26"/>
          <w:szCs w:val="26"/>
        </w:rPr>
        <w:t>Bermúdez de Ca</w:t>
      </w:r>
      <w:r w:rsidR="00E2361A" w:rsidRPr="00E940CB">
        <w:rPr>
          <w:rFonts w:ascii="Arial Narrow" w:hAnsi="Arial Narrow"/>
          <w:sz w:val="26"/>
          <w:szCs w:val="26"/>
        </w:rPr>
        <w:t>stro ha comparecido en la c</w:t>
      </w:r>
      <w:r w:rsidRPr="00E940CB">
        <w:rPr>
          <w:rFonts w:ascii="Arial Narrow" w:hAnsi="Arial Narrow"/>
          <w:sz w:val="26"/>
          <w:szCs w:val="26"/>
        </w:rPr>
        <w:t>omisión conjunta de las comisiones General de las Comunidades Autónomas y Constituc</w:t>
      </w:r>
      <w:r w:rsidR="007155BA" w:rsidRPr="00E940CB">
        <w:rPr>
          <w:rFonts w:ascii="Arial Narrow" w:hAnsi="Arial Narrow"/>
          <w:sz w:val="26"/>
          <w:szCs w:val="26"/>
        </w:rPr>
        <w:t>ional del Senado, para informar</w:t>
      </w:r>
      <w:r w:rsidRPr="00E940CB">
        <w:rPr>
          <w:rFonts w:ascii="Arial Narrow" w:hAnsi="Arial Narrow"/>
          <w:sz w:val="26"/>
          <w:szCs w:val="26"/>
        </w:rPr>
        <w:t xml:space="preserve"> del desarrollo y ejecución de las medidas aprobadas por la Cámara Alta, al amparo del artículo 155 de la Constitución</w:t>
      </w:r>
      <w:r w:rsidR="00137857">
        <w:rPr>
          <w:rFonts w:ascii="Arial Narrow" w:hAnsi="Arial Narrow"/>
          <w:sz w:val="26"/>
          <w:szCs w:val="26"/>
        </w:rPr>
        <w:t>.</w:t>
      </w:r>
    </w:p>
    <w:p w:rsidR="00DA07FA" w:rsidRPr="00E940CB" w:rsidRDefault="00DA07FA" w:rsidP="00137857">
      <w:pPr>
        <w:pBdr>
          <w:top w:val="nil"/>
          <w:left w:val="nil"/>
          <w:bottom w:val="nil"/>
          <w:right w:val="nil"/>
          <w:between w:val="nil"/>
          <w:bar w:val="nil"/>
        </w:pBdr>
        <w:ind w:left="2127"/>
        <w:jc w:val="both"/>
        <w:rPr>
          <w:rFonts w:ascii="Arial Narrow" w:eastAsia="Calibri" w:hAnsi="Arial Narrow"/>
          <w:sz w:val="26"/>
          <w:szCs w:val="26"/>
          <w:bdr w:val="nil"/>
          <w:lang w:val="es-ES_tradnl"/>
        </w:rPr>
      </w:pPr>
    </w:p>
    <w:p w:rsidR="00137857" w:rsidRDefault="00137857" w:rsidP="00B14EF0">
      <w:pPr>
        <w:pStyle w:val="Default"/>
        <w:spacing w:line="276" w:lineRule="auto"/>
        <w:ind w:left="2127"/>
        <w:jc w:val="both"/>
        <w:rPr>
          <w:rFonts w:ascii="Arial Narrow" w:hAnsi="Arial Narrow"/>
          <w:b/>
          <w:sz w:val="26"/>
          <w:szCs w:val="26"/>
          <w:u w:val="single"/>
          <w:lang w:val="es-ES_tradnl"/>
        </w:rPr>
      </w:pPr>
    </w:p>
    <w:p w:rsidR="00137857" w:rsidRDefault="00137857" w:rsidP="00B14EF0">
      <w:pPr>
        <w:pStyle w:val="Default"/>
        <w:spacing w:line="276" w:lineRule="auto"/>
        <w:ind w:left="2127"/>
        <w:jc w:val="both"/>
        <w:rPr>
          <w:rFonts w:ascii="Arial Narrow" w:hAnsi="Arial Narrow"/>
          <w:b/>
          <w:sz w:val="26"/>
          <w:szCs w:val="26"/>
          <w:u w:val="single"/>
          <w:lang w:val="es-ES_tradnl"/>
        </w:rPr>
      </w:pPr>
    </w:p>
    <w:p w:rsidR="00B14EF0" w:rsidRPr="00E940CB" w:rsidRDefault="00E2361A" w:rsidP="00B14EF0">
      <w:pPr>
        <w:pStyle w:val="Default"/>
        <w:spacing w:line="276" w:lineRule="auto"/>
        <w:ind w:left="2127"/>
        <w:jc w:val="both"/>
        <w:rPr>
          <w:rFonts w:ascii="Arial Narrow" w:hAnsi="Arial Narrow"/>
          <w:b/>
          <w:sz w:val="26"/>
          <w:szCs w:val="26"/>
          <w:u w:val="single"/>
          <w:lang w:val="es-ES_tradnl"/>
        </w:rPr>
      </w:pPr>
      <w:r w:rsidRPr="00E940CB">
        <w:rPr>
          <w:rFonts w:ascii="Arial Narrow" w:hAnsi="Arial Narrow"/>
          <w:b/>
          <w:sz w:val="26"/>
          <w:szCs w:val="26"/>
          <w:u w:val="single"/>
          <w:lang w:val="es-ES_tradnl"/>
        </w:rPr>
        <w:lastRenderedPageBreak/>
        <w:t>Aplicación del artículo 155 de la Constitución</w:t>
      </w:r>
    </w:p>
    <w:p w:rsidR="00477EF2" w:rsidRDefault="00477EF2" w:rsidP="00E002D3">
      <w:pPr>
        <w:pStyle w:val="Default"/>
        <w:spacing w:line="276" w:lineRule="auto"/>
        <w:ind w:left="2127"/>
        <w:jc w:val="both"/>
        <w:rPr>
          <w:rFonts w:ascii="Arial Narrow" w:hAnsi="Arial Narrow"/>
          <w:color w:val="auto"/>
          <w:sz w:val="2"/>
          <w:szCs w:val="2"/>
        </w:rPr>
      </w:pPr>
    </w:p>
    <w:p w:rsidR="00DA07FA" w:rsidRDefault="00DA07FA" w:rsidP="00E002D3">
      <w:pPr>
        <w:pStyle w:val="Default"/>
        <w:spacing w:line="276" w:lineRule="auto"/>
        <w:ind w:left="2127"/>
        <w:jc w:val="both"/>
        <w:rPr>
          <w:rFonts w:ascii="Arial Narrow" w:hAnsi="Arial Narrow"/>
          <w:color w:val="auto"/>
          <w:sz w:val="2"/>
          <w:szCs w:val="2"/>
        </w:rPr>
      </w:pPr>
    </w:p>
    <w:p w:rsidR="00DA07FA" w:rsidRDefault="00DA07FA" w:rsidP="00E002D3">
      <w:pPr>
        <w:pStyle w:val="Default"/>
        <w:spacing w:line="276" w:lineRule="auto"/>
        <w:ind w:left="2127"/>
        <w:jc w:val="both"/>
        <w:rPr>
          <w:rFonts w:ascii="Arial Narrow" w:hAnsi="Arial Narrow"/>
          <w:color w:val="auto"/>
          <w:sz w:val="2"/>
          <w:szCs w:val="2"/>
        </w:rPr>
      </w:pPr>
    </w:p>
    <w:p w:rsidR="00DA07FA" w:rsidRDefault="00DA07FA" w:rsidP="00E002D3">
      <w:pPr>
        <w:pStyle w:val="Default"/>
        <w:spacing w:line="276" w:lineRule="auto"/>
        <w:ind w:left="2127"/>
        <w:jc w:val="both"/>
        <w:rPr>
          <w:rFonts w:ascii="Arial Narrow" w:hAnsi="Arial Narrow"/>
          <w:color w:val="auto"/>
          <w:sz w:val="2"/>
          <w:szCs w:val="2"/>
        </w:rPr>
      </w:pPr>
    </w:p>
    <w:p w:rsidR="00DA07FA" w:rsidRDefault="00DA07FA" w:rsidP="00E002D3">
      <w:pPr>
        <w:pStyle w:val="Default"/>
        <w:spacing w:line="276" w:lineRule="auto"/>
        <w:ind w:left="2127"/>
        <w:jc w:val="both"/>
        <w:rPr>
          <w:rFonts w:ascii="Arial Narrow" w:hAnsi="Arial Narrow"/>
          <w:color w:val="auto"/>
          <w:sz w:val="2"/>
          <w:szCs w:val="2"/>
        </w:rPr>
      </w:pPr>
    </w:p>
    <w:p w:rsidR="00DA07FA" w:rsidRDefault="00DA07FA" w:rsidP="00E002D3">
      <w:pPr>
        <w:pStyle w:val="Default"/>
        <w:spacing w:line="276" w:lineRule="auto"/>
        <w:ind w:left="2127"/>
        <w:jc w:val="both"/>
        <w:rPr>
          <w:rFonts w:ascii="Arial Narrow" w:hAnsi="Arial Narrow"/>
          <w:color w:val="auto"/>
          <w:sz w:val="2"/>
          <w:szCs w:val="2"/>
        </w:rPr>
      </w:pPr>
    </w:p>
    <w:p w:rsidR="00DA07FA" w:rsidRPr="00DA07FA" w:rsidRDefault="00DA07FA" w:rsidP="00E002D3">
      <w:pPr>
        <w:pStyle w:val="Default"/>
        <w:spacing w:line="276" w:lineRule="auto"/>
        <w:ind w:left="2127"/>
        <w:jc w:val="both"/>
        <w:rPr>
          <w:rFonts w:ascii="Arial Narrow" w:hAnsi="Arial Narrow"/>
          <w:color w:val="auto"/>
          <w:sz w:val="2"/>
          <w:szCs w:val="2"/>
        </w:rPr>
      </w:pPr>
    </w:p>
    <w:p w:rsidR="00E002D3" w:rsidRPr="00E940CB" w:rsidRDefault="00E002D3" w:rsidP="00E002D3">
      <w:pPr>
        <w:pStyle w:val="Default"/>
        <w:spacing w:line="276" w:lineRule="auto"/>
        <w:ind w:left="2127"/>
        <w:jc w:val="both"/>
        <w:rPr>
          <w:rFonts w:ascii="Arial Narrow" w:hAnsi="Arial Narrow"/>
          <w:i/>
          <w:color w:val="auto"/>
          <w:sz w:val="26"/>
          <w:szCs w:val="26"/>
        </w:rPr>
      </w:pPr>
      <w:r w:rsidRPr="007155BA">
        <w:rPr>
          <w:rFonts w:ascii="Arial Narrow" w:hAnsi="Arial Narrow"/>
          <w:color w:val="auto"/>
          <w:sz w:val="28"/>
          <w:szCs w:val="28"/>
        </w:rPr>
        <w:t xml:space="preserve">La aplicación del artículo 155 de la Constitución se produce, ha afirmado </w:t>
      </w:r>
      <w:r w:rsidR="007155BA">
        <w:rPr>
          <w:rFonts w:ascii="Arial Narrow" w:hAnsi="Arial Narrow"/>
          <w:color w:val="auto"/>
          <w:sz w:val="28"/>
          <w:szCs w:val="28"/>
        </w:rPr>
        <w:t>Bermúdez de Castro</w:t>
      </w:r>
      <w:r w:rsidRPr="007155BA">
        <w:rPr>
          <w:rFonts w:ascii="Arial Narrow" w:hAnsi="Arial Narrow"/>
          <w:color w:val="auto"/>
          <w:sz w:val="28"/>
          <w:szCs w:val="28"/>
        </w:rPr>
        <w:t xml:space="preserve">, </w:t>
      </w:r>
      <w:r w:rsidRPr="007155BA">
        <w:rPr>
          <w:rFonts w:ascii="Arial Narrow" w:hAnsi="Arial Narrow"/>
          <w:i/>
          <w:color w:val="auto"/>
          <w:sz w:val="28"/>
          <w:szCs w:val="28"/>
        </w:rPr>
        <w:t>“</w:t>
      </w:r>
      <w:r w:rsidR="00137857">
        <w:rPr>
          <w:rFonts w:ascii="Arial Narrow" w:hAnsi="Arial Narrow"/>
          <w:i/>
          <w:color w:val="auto"/>
          <w:sz w:val="28"/>
          <w:szCs w:val="28"/>
        </w:rPr>
        <w:t>tras</w:t>
      </w:r>
      <w:r w:rsidRPr="007155BA">
        <w:rPr>
          <w:rFonts w:ascii="Arial Narrow" w:hAnsi="Arial Narrow"/>
          <w:i/>
          <w:color w:val="auto"/>
          <w:sz w:val="28"/>
          <w:szCs w:val="28"/>
        </w:rPr>
        <w:t xml:space="preserve"> la decisión adoptada en el Parlamento de Cataluña</w:t>
      </w:r>
      <w:r w:rsidR="00137857">
        <w:rPr>
          <w:rFonts w:ascii="Arial Narrow" w:hAnsi="Arial Narrow"/>
          <w:i/>
          <w:color w:val="auto"/>
          <w:sz w:val="28"/>
          <w:szCs w:val="28"/>
        </w:rPr>
        <w:t xml:space="preserve"> el 27 de octubre</w:t>
      </w:r>
      <w:r w:rsidRPr="007155BA">
        <w:rPr>
          <w:rFonts w:ascii="Arial Narrow" w:hAnsi="Arial Narrow"/>
          <w:i/>
          <w:color w:val="auto"/>
          <w:sz w:val="28"/>
          <w:szCs w:val="28"/>
        </w:rPr>
        <w:t xml:space="preserve">, que supuso el ataque más </w:t>
      </w:r>
      <w:r w:rsidRPr="00E940CB">
        <w:rPr>
          <w:rFonts w:ascii="Arial Narrow" w:hAnsi="Arial Narrow"/>
          <w:i/>
          <w:color w:val="auto"/>
          <w:sz w:val="26"/>
          <w:szCs w:val="26"/>
        </w:rPr>
        <w:t>grave perpetrado en los últimos 40 años a la Constitución, a la soberanía nacional</w:t>
      </w:r>
      <w:r w:rsidR="007155BA" w:rsidRPr="00E940CB">
        <w:rPr>
          <w:rFonts w:ascii="Arial Narrow" w:hAnsi="Arial Narrow"/>
          <w:i/>
          <w:color w:val="auto"/>
          <w:sz w:val="26"/>
          <w:szCs w:val="26"/>
        </w:rPr>
        <w:t>,</w:t>
      </w:r>
      <w:r w:rsidRPr="00E940CB">
        <w:rPr>
          <w:rFonts w:ascii="Arial Narrow" w:hAnsi="Arial Narrow"/>
          <w:i/>
          <w:color w:val="auto"/>
          <w:sz w:val="26"/>
          <w:szCs w:val="26"/>
        </w:rPr>
        <w:t xml:space="preserve"> a la unidad de España</w:t>
      </w:r>
      <w:r w:rsidR="007155BA" w:rsidRPr="00E940CB">
        <w:rPr>
          <w:rFonts w:ascii="Arial Narrow" w:hAnsi="Arial Narrow"/>
          <w:i/>
          <w:color w:val="auto"/>
          <w:sz w:val="26"/>
          <w:szCs w:val="26"/>
        </w:rPr>
        <w:t xml:space="preserve"> y,</w:t>
      </w:r>
      <w:r w:rsidRPr="00E940CB">
        <w:rPr>
          <w:rFonts w:ascii="Arial Narrow" w:hAnsi="Arial Narrow"/>
          <w:i/>
          <w:color w:val="auto"/>
          <w:sz w:val="26"/>
          <w:szCs w:val="26"/>
        </w:rPr>
        <w:t xml:space="preserve"> por supuesto, al Estatuto de Autonomía de Cataluña”.</w:t>
      </w:r>
    </w:p>
    <w:p w:rsidR="00E002D3" w:rsidRPr="00E940CB" w:rsidRDefault="00E002D3" w:rsidP="00E002D3">
      <w:pPr>
        <w:pStyle w:val="Default"/>
        <w:spacing w:line="276" w:lineRule="auto"/>
        <w:ind w:left="2127"/>
        <w:jc w:val="both"/>
        <w:rPr>
          <w:rFonts w:ascii="Arial Narrow" w:hAnsi="Arial Narrow"/>
          <w:i/>
          <w:color w:val="auto"/>
          <w:sz w:val="26"/>
          <w:szCs w:val="26"/>
        </w:rPr>
      </w:pPr>
    </w:p>
    <w:p w:rsidR="00E002D3" w:rsidRPr="00E940CB" w:rsidRDefault="00E002D3" w:rsidP="00E002D3">
      <w:pPr>
        <w:pStyle w:val="Default"/>
        <w:spacing w:line="276" w:lineRule="auto"/>
        <w:ind w:left="2127"/>
        <w:jc w:val="both"/>
        <w:rPr>
          <w:rFonts w:ascii="Arial Narrow" w:hAnsi="Arial Narrow"/>
          <w:i/>
          <w:color w:val="auto"/>
          <w:sz w:val="26"/>
          <w:szCs w:val="26"/>
        </w:rPr>
      </w:pPr>
      <w:r w:rsidRPr="00E940CB">
        <w:rPr>
          <w:rFonts w:ascii="Arial Narrow" w:hAnsi="Arial Narrow"/>
          <w:color w:val="auto"/>
          <w:sz w:val="26"/>
          <w:szCs w:val="26"/>
        </w:rPr>
        <w:t xml:space="preserve">Ante lo ocurrido ese día, </w:t>
      </w:r>
      <w:r w:rsidR="007155BA" w:rsidRPr="00E940CB">
        <w:rPr>
          <w:rFonts w:ascii="Arial Narrow" w:hAnsi="Arial Narrow"/>
          <w:color w:val="auto"/>
          <w:sz w:val="26"/>
          <w:szCs w:val="26"/>
        </w:rPr>
        <w:t>ha añadido</w:t>
      </w:r>
      <w:r w:rsidR="00DA07FA">
        <w:rPr>
          <w:rFonts w:ascii="Arial Narrow" w:hAnsi="Arial Narrow"/>
          <w:color w:val="auto"/>
          <w:sz w:val="26"/>
          <w:szCs w:val="26"/>
        </w:rPr>
        <w:t>,</w:t>
      </w:r>
      <w:r w:rsidR="007155BA" w:rsidRPr="00E940CB">
        <w:rPr>
          <w:rFonts w:ascii="Arial Narrow" w:hAnsi="Arial Narrow"/>
          <w:color w:val="auto"/>
          <w:sz w:val="26"/>
          <w:szCs w:val="26"/>
        </w:rPr>
        <w:t xml:space="preserve"> </w:t>
      </w:r>
      <w:r w:rsidR="001302C5" w:rsidRPr="00E940CB">
        <w:rPr>
          <w:rFonts w:ascii="Arial Narrow" w:hAnsi="Arial Narrow"/>
          <w:i/>
          <w:color w:val="auto"/>
          <w:sz w:val="26"/>
          <w:szCs w:val="26"/>
        </w:rPr>
        <w:t>“no cabía otra respuesta que la dada por el Gobierno y refrendada por esta Cámara</w:t>
      </w:r>
      <w:r w:rsidR="007155BA" w:rsidRPr="00E940CB">
        <w:rPr>
          <w:rFonts w:ascii="Arial Narrow" w:hAnsi="Arial Narrow"/>
          <w:i/>
          <w:color w:val="auto"/>
          <w:sz w:val="26"/>
          <w:szCs w:val="26"/>
        </w:rPr>
        <w:t xml:space="preserve">, porque </w:t>
      </w:r>
      <w:r w:rsidR="001302C5" w:rsidRPr="00E940CB">
        <w:rPr>
          <w:rFonts w:ascii="Arial Narrow" w:hAnsi="Arial Narrow"/>
          <w:i/>
          <w:color w:val="auto"/>
          <w:sz w:val="26"/>
          <w:szCs w:val="26"/>
        </w:rPr>
        <w:t>fue una decisión ilegal, arbitraria, autoritaria, sectaria y adoptada en contra de la voluntad de la mayoría de los ciudadanos catalanes”</w:t>
      </w:r>
    </w:p>
    <w:p w:rsidR="00E002D3" w:rsidRPr="00E940CB" w:rsidRDefault="00E002D3" w:rsidP="00E002D3">
      <w:pPr>
        <w:pStyle w:val="Default"/>
        <w:spacing w:line="276" w:lineRule="auto"/>
        <w:jc w:val="both"/>
        <w:rPr>
          <w:color w:val="auto"/>
          <w:sz w:val="26"/>
          <w:szCs w:val="26"/>
        </w:rPr>
      </w:pPr>
    </w:p>
    <w:p w:rsidR="00E002D3" w:rsidRPr="00E940CB" w:rsidRDefault="001302C5" w:rsidP="001302C5">
      <w:pPr>
        <w:pStyle w:val="Default"/>
        <w:spacing w:line="276" w:lineRule="auto"/>
        <w:ind w:left="2127"/>
        <w:jc w:val="both"/>
        <w:rPr>
          <w:rFonts w:ascii="Arial Narrow" w:hAnsi="Arial Narrow"/>
          <w:i/>
          <w:color w:val="auto"/>
          <w:sz w:val="26"/>
          <w:szCs w:val="26"/>
        </w:rPr>
      </w:pPr>
      <w:r w:rsidRPr="00E940CB">
        <w:rPr>
          <w:rFonts w:ascii="Arial Narrow" w:hAnsi="Arial Narrow"/>
          <w:color w:val="auto"/>
          <w:sz w:val="26"/>
          <w:szCs w:val="26"/>
        </w:rPr>
        <w:t>El secretario de Estado ha recordado que, antes de aplicar el artículo 155, se dio</w:t>
      </w:r>
      <w:r w:rsidR="00E002D3" w:rsidRPr="00E940CB">
        <w:rPr>
          <w:rFonts w:ascii="Arial Narrow" w:hAnsi="Arial Narrow"/>
          <w:color w:val="auto"/>
          <w:sz w:val="26"/>
          <w:szCs w:val="26"/>
        </w:rPr>
        <w:t xml:space="preserve"> oportunidad al Presidente de la Generalitat de volver a la senda de la Constitución y la ley, con dos requerimientos que fueron desatendidos.</w:t>
      </w:r>
      <w:r w:rsidRPr="00E940CB">
        <w:rPr>
          <w:rFonts w:ascii="Arial Narrow" w:hAnsi="Arial Narrow"/>
          <w:color w:val="auto"/>
          <w:sz w:val="26"/>
          <w:szCs w:val="26"/>
        </w:rPr>
        <w:t xml:space="preserve"> Asimismo, ha insistido en que la aplicación del 155 no ha supuesto la suspensión de la autonomía</w:t>
      </w:r>
      <w:r w:rsidR="00DA07FA">
        <w:rPr>
          <w:rFonts w:ascii="Arial Narrow" w:hAnsi="Arial Narrow"/>
          <w:color w:val="auto"/>
          <w:sz w:val="26"/>
          <w:szCs w:val="26"/>
        </w:rPr>
        <w:t>,</w:t>
      </w:r>
      <w:r w:rsidRPr="00E940CB">
        <w:rPr>
          <w:rFonts w:ascii="Arial Narrow" w:hAnsi="Arial Narrow"/>
          <w:color w:val="auto"/>
          <w:sz w:val="26"/>
          <w:szCs w:val="26"/>
        </w:rPr>
        <w:t xml:space="preserve"> al contrario, </w:t>
      </w:r>
      <w:r w:rsidRPr="00E940CB">
        <w:rPr>
          <w:rFonts w:ascii="Arial Narrow" w:hAnsi="Arial Narrow"/>
          <w:i/>
          <w:color w:val="auto"/>
          <w:sz w:val="26"/>
          <w:szCs w:val="26"/>
        </w:rPr>
        <w:t xml:space="preserve">“quienes </w:t>
      </w:r>
      <w:r w:rsidR="00E002D3" w:rsidRPr="00E940CB">
        <w:rPr>
          <w:rFonts w:ascii="Arial Narrow" w:hAnsi="Arial Narrow"/>
          <w:i/>
          <w:color w:val="auto"/>
          <w:sz w:val="26"/>
          <w:szCs w:val="26"/>
        </w:rPr>
        <w:t>pretendieron derogar el Estatuto fueron los dirigentes de la Generalitat y del Parlamento de Cataluña, que abusaron del poder, incumpliendo la ley y desobedeciendo a los tribunales</w:t>
      </w:r>
      <w:r w:rsidRPr="00E940CB">
        <w:rPr>
          <w:rFonts w:ascii="Arial Narrow" w:hAnsi="Arial Narrow"/>
          <w:i/>
          <w:color w:val="auto"/>
          <w:sz w:val="26"/>
          <w:szCs w:val="26"/>
        </w:rPr>
        <w:t>”</w:t>
      </w:r>
      <w:r w:rsidR="00E002D3" w:rsidRPr="00E940CB">
        <w:rPr>
          <w:rFonts w:ascii="Arial Narrow" w:hAnsi="Arial Narrow"/>
          <w:i/>
          <w:color w:val="auto"/>
          <w:sz w:val="26"/>
          <w:szCs w:val="26"/>
        </w:rPr>
        <w:t>.</w:t>
      </w:r>
    </w:p>
    <w:p w:rsidR="00E002D3" w:rsidRPr="00E940CB" w:rsidRDefault="00E002D3" w:rsidP="00E002D3">
      <w:pPr>
        <w:pStyle w:val="Default"/>
        <w:spacing w:line="276" w:lineRule="auto"/>
        <w:jc w:val="both"/>
        <w:rPr>
          <w:rFonts w:ascii="Arial Narrow" w:hAnsi="Arial Narrow"/>
          <w:color w:val="auto"/>
          <w:sz w:val="26"/>
          <w:szCs w:val="26"/>
        </w:rPr>
      </w:pPr>
    </w:p>
    <w:p w:rsidR="001302C5" w:rsidRPr="00E940CB" w:rsidRDefault="001302C5" w:rsidP="00C93559">
      <w:pPr>
        <w:pStyle w:val="Default"/>
        <w:spacing w:line="276" w:lineRule="auto"/>
        <w:ind w:left="2127"/>
        <w:jc w:val="both"/>
        <w:rPr>
          <w:rFonts w:ascii="Arial Narrow" w:hAnsi="Arial Narrow"/>
          <w:color w:val="auto"/>
          <w:sz w:val="26"/>
          <w:szCs w:val="26"/>
        </w:rPr>
      </w:pPr>
      <w:r w:rsidRPr="00E940CB">
        <w:rPr>
          <w:rFonts w:ascii="Arial Narrow" w:hAnsi="Arial Narrow"/>
          <w:color w:val="auto"/>
          <w:sz w:val="26"/>
          <w:szCs w:val="26"/>
        </w:rPr>
        <w:t xml:space="preserve">Las principales víctimas del proceso independentista </w:t>
      </w:r>
      <w:r w:rsidR="00C93559" w:rsidRPr="00E940CB">
        <w:rPr>
          <w:rFonts w:ascii="Arial Narrow" w:hAnsi="Arial Narrow"/>
          <w:color w:val="auto"/>
          <w:sz w:val="26"/>
          <w:szCs w:val="26"/>
        </w:rPr>
        <w:t>-</w:t>
      </w:r>
      <w:r w:rsidRPr="00E940CB">
        <w:rPr>
          <w:rFonts w:ascii="Arial Narrow" w:hAnsi="Arial Narrow"/>
          <w:color w:val="auto"/>
          <w:sz w:val="26"/>
          <w:szCs w:val="26"/>
        </w:rPr>
        <w:t xml:space="preserve">ha </w:t>
      </w:r>
      <w:r w:rsidR="00C93559" w:rsidRPr="00E940CB">
        <w:rPr>
          <w:rFonts w:ascii="Arial Narrow" w:hAnsi="Arial Narrow"/>
          <w:color w:val="auto"/>
          <w:sz w:val="26"/>
          <w:szCs w:val="26"/>
        </w:rPr>
        <w:t>recalc</w:t>
      </w:r>
      <w:r w:rsidRPr="00E940CB">
        <w:rPr>
          <w:rFonts w:ascii="Arial Narrow" w:hAnsi="Arial Narrow"/>
          <w:color w:val="auto"/>
          <w:sz w:val="26"/>
          <w:szCs w:val="26"/>
        </w:rPr>
        <w:t xml:space="preserve">ado Bermúdez de Castro- han sido los ciudadanos catalanes, </w:t>
      </w:r>
      <w:r w:rsidR="00C93559" w:rsidRPr="00E940CB">
        <w:rPr>
          <w:rFonts w:ascii="Arial Narrow" w:hAnsi="Arial Narrow"/>
          <w:color w:val="auto"/>
          <w:sz w:val="26"/>
          <w:szCs w:val="26"/>
        </w:rPr>
        <w:t>“</w:t>
      </w:r>
      <w:r w:rsidRPr="00E940CB">
        <w:rPr>
          <w:rFonts w:ascii="Arial Narrow" w:hAnsi="Arial Narrow"/>
          <w:i/>
          <w:color w:val="auto"/>
          <w:sz w:val="26"/>
          <w:szCs w:val="26"/>
        </w:rPr>
        <w:t xml:space="preserve">que han </w:t>
      </w:r>
      <w:r w:rsidR="007155BA" w:rsidRPr="00E940CB">
        <w:rPr>
          <w:rFonts w:ascii="Arial Narrow" w:hAnsi="Arial Narrow"/>
          <w:i/>
          <w:color w:val="auto"/>
          <w:sz w:val="26"/>
          <w:szCs w:val="26"/>
        </w:rPr>
        <w:t>vivido</w:t>
      </w:r>
      <w:r w:rsidRPr="00E940CB">
        <w:rPr>
          <w:rFonts w:ascii="Arial Narrow" w:hAnsi="Arial Narrow"/>
          <w:i/>
          <w:color w:val="auto"/>
          <w:sz w:val="26"/>
          <w:szCs w:val="26"/>
        </w:rPr>
        <w:t xml:space="preserve"> </w:t>
      </w:r>
      <w:r w:rsidR="00C93559" w:rsidRPr="00E940CB">
        <w:rPr>
          <w:rFonts w:ascii="Arial Narrow" w:hAnsi="Arial Narrow"/>
          <w:i/>
          <w:color w:val="auto"/>
          <w:sz w:val="26"/>
          <w:szCs w:val="26"/>
        </w:rPr>
        <w:t>l</w:t>
      </w:r>
      <w:r w:rsidRPr="00E940CB">
        <w:rPr>
          <w:rFonts w:ascii="Arial Narrow" w:hAnsi="Arial Narrow"/>
          <w:i/>
          <w:color w:val="auto"/>
          <w:sz w:val="26"/>
          <w:szCs w:val="26"/>
        </w:rPr>
        <w:t>a desatención de un Gobierno autonómico que no ha trabajado por los intereses generales</w:t>
      </w:r>
      <w:r w:rsidR="00C93559" w:rsidRPr="00E940CB">
        <w:rPr>
          <w:rFonts w:ascii="Arial Narrow" w:hAnsi="Arial Narrow"/>
          <w:i/>
          <w:color w:val="auto"/>
          <w:sz w:val="26"/>
          <w:szCs w:val="26"/>
        </w:rPr>
        <w:t xml:space="preserve">, </w:t>
      </w:r>
      <w:r w:rsidR="007155BA" w:rsidRPr="00E940CB">
        <w:rPr>
          <w:rFonts w:ascii="Arial Narrow" w:hAnsi="Arial Narrow"/>
          <w:i/>
          <w:color w:val="auto"/>
          <w:sz w:val="26"/>
          <w:szCs w:val="26"/>
        </w:rPr>
        <w:t xml:space="preserve">y han sufrido </w:t>
      </w:r>
      <w:r w:rsidR="00C93559" w:rsidRPr="00E940CB">
        <w:rPr>
          <w:rFonts w:ascii="Arial Narrow" w:hAnsi="Arial Narrow"/>
          <w:i/>
          <w:color w:val="auto"/>
          <w:sz w:val="26"/>
          <w:szCs w:val="26"/>
        </w:rPr>
        <w:t>l</w:t>
      </w:r>
      <w:r w:rsidRPr="00E940CB">
        <w:rPr>
          <w:rFonts w:ascii="Arial Narrow" w:hAnsi="Arial Narrow"/>
          <w:i/>
          <w:color w:val="auto"/>
          <w:sz w:val="26"/>
          <w:szCs w:val="26"/>
        </w:rPr>
        <w:t>os problemas económicos y la fuga de empresas causados por la inseguridad jurídica</w:t>
      </w:r>
      <w:r w:rsidR="00C93559" w:rsidRPr="00E940CB">
        <w:rPr>
          <w:rFonts w:ascii="Arial Narrow" w:hAnsi="Arial Narrow"/>
          <w:i/>
          <w:color w:val="auto"/>
          <w:sz w:val="26"/>
          <w:szCs w:val="26"/>
        </w:rPr>
        <w:t xml:space="preserve"> y la</w:t>
      </w:r>
      <w:r w:rsidRPr="00E940CB">
        <w:rPr>
          <w:rFonts w:ascii="Arial Narrow" w:hAnsi="Arial Narrow"/>
          <w:i/>
          <w:color w:val="auto"/>
          <w:sz w:val="26"/>
          <w:szCs w:val="26"/>
        </w:rPr>
        <w:t xml:space="preserve"> quiebra social y de la convivencia</w:t>
      </w:r>
      <w:r w:rsidR="00C93559" w:rsidRPr="00E940CB">
        <w:rPr>
          <w:rFonts w:ascii="Arial Narrow" w:hAnsi="Arial Narrow"/>
          <w:i/>
          <w:color w:val="auto"/>
          <w:sz w:val="26"/>
          <w:szCs w:val="26"/>
        </w:rPr>
        <w:t>”</w:t>
      </w:r>
      <w:r w:rsidRPr="00E940CB">
        <w:rPr>
          <w:rFonts w:ascii="Arial Narrow" w:hAnsi="Arial Narrow"/>
          <w:color w:val="auto"/>
          <w:sz w:val="26"/>
          <w:szCs w:val="26"/>
        </w:rPr>
        <w:t>.</w:t>
      </w:r>
    </w:p>
    <w:p w:rsidR="00C93559" w:rsidRPr="00E940CB" w:rsidRDefault="00C93559" w:rsidP="00C93559">
      <w:pPr>
        <w:pStyle w:val="Default"/>
        <w:spacing w:line="276" w:lineRule="auto"/>
        <w:ind w:left="2127"/>
        <w:jc w:val="both"/>
        <w:rPr>
          <w:rFonts w:ascii="Arial Narrow" w:hAnsi="Arial Narrow"/>
          <w:color w:val="auto"/>
          <w:sz w:val="26"/>
          <w:szCs w:val="26"/>
        </w:rPr>
      </w:pPr>
    </w:p>
    <w:p w:rsidR="00C93559" w:rsidRPr="00E940CB" w:rsidRDefault="00713D9B" w:rsidP="00C93559">
      <w:pPr>
        <w:pStyle w:val="Default"/>
        <w:spacing w:line="276" w:lineRule="auto"/>
        <w:ind w:left="2127"/>
        <w:jc w:val="both"/>
        <w:rPr>
          <w:rFonts w:ascii="Arial Narrow" w:hAnsi="Arial Narrow"/>
          <w:i/>
          <w:color w:val="auto"/>
          <w:sz w:val="26"/>
          <w:szCs w:val="26"/>
        </w:rPr>
      </w:pPr>
      <w:r>
        <w:rPr>
          <w:rFonts w:ascii="Arial Narrow" w:hAnsi="Arial Narrow"/>
          <w:color w:val="auto"/>
          <w:sz w:val="26"/>
          <w:szCs w:val="26"/>
        </w:rPr>
        <w:t>Ante aquella</w:t>
      </w:r>
      <w:r w:rsidR="00C93559" w:rsidRPr="00E940CB">
        <w:rPr>
          <w:rFonts w:ascii="Arial Narrow" w:hAnsi="Arial Narrow"/>
          <w:color w:val="auto"/>
          <w:sz w:val="26"/>
          <w:szCs w:val="26"/>
        </w:rPr>
        <w:t xml:space="preserve"> situación, </w:t>
      </w:r>
      <w:r w:rsidR="007155BA" w:rsidRPr="00E940CB">
        <w:rPr>
          <w:rFonts w:ascii="Arial Narrow" w:hAnsi="Arial Narrow"/>
          <w:color w:val="auto"/>
          <w:sz w:val="26"/>
          <w:szCs w:val="26"/>
        </w:rPr>
        <w:t xml:space="preserve">ha indicado el secretario de Estado, </w:t>
      </w:r>
      <w:r w:rsidR="00C93559" w:rsidRPr="00E940CB">
        <w:rPr>
          <w:rFonts w:ascii="Arial Narrow" w:hAnsi="Arial Narrow"/>
          <w:color w:val="auto"/>
          <w:sz w:val="26"/>
          <w:szCs w:val="26"/>
        </w:rPr>
        <w:t xml:space="preserve">el Gobierno ha </w:t>
      </w:r>
      <w:r>
        <w:rPr>
          <w:rFonts w:ascii="Arial Narrow" w:hAnsi="Arial Narrow"/>
          <w:color w:val="auto"/>
          <w:sz w:val="26"/>
          <w:szCs w:val="26"/>
        </w:rPr>
        <w:t>tenido que desarrollar</w:t>
      </w:r>
      <w:r w:rsidR="007155BA" w:rsidRPr="00E940CB">
        <w:rPr>
          <w:rFonts w:ascii="Arial Narrow" w:hAnsi="Arial Narrow"/>
          <w:color w:val="auto"/>
          <w:sz w:val="26"/>
          <w:szCs w:val="26"/>
        </w:rPr>
        <w:t xml:space="preserve"> </w:t>
      </w:r>
      <w:r w:rsidR="00C93559" w:rsidRPr="00E940CB">
        <w:rPr>
          <w:rFonts w:ascii="Arial Narrow" w:hAnsi="Arial Narrow"/>
          <w:color w:val="auto"/>
          <w:sz w:val="26"/>
          <w:szCs w:val="26"/>
        </w:rPr>
        <w:t xml:space="preserve">una tarea </w:t>
      </w:r>
      <w:r>
        <w:rPr>
          <w:rFonts w:ascii="Arial Narrow" w:hAnsi="Arial Narrow"/>
          <w:color w:val="auto"/>
          <w:sz w:val="26"/>
          <w:szCs w:val="26"/>
        </w:rPr>
        <w:t xml:space="preserve">fundamental </w:t>
      </w:r>
      <w:r w:rsidR="00C93559" w:rsidRPr="00E940CB">
        <w:rPr>
          <w:rFonts w:ascii="Arial Narrow" w:hAnsi="Arial Narrow"/>
          <w:color w:val="auto"/>
          <w:sz w:val="26"/>
          <w:szCs w:val="26"/>
        </w:rPr>
        <w:t xml:space="preserve">durante estas semanas, </w:t>
      </w:r>
      <w:r w:rsidR="00DA07FA">
        <w:rPr>
          <w:rFonts w:ascii="Arial Narrow" w:hAnsi="Arial Narrow"/>
          <w:color w:val="auto"/>
          <w:sz w:val="26"/>
          <w:szCs w:val="26"/>
        </w:rPr>
        <w:t>“</w:t>
      </w:r>
      <w:r w:rsidR="00C93559" w:rsidRPr="00E940CB">
        <w:rPr>
          <w:rFonts w:ascii="Arial Narrow" w:hAnsi="Arial Narrow"/>
          <w:i/>
          <w:color w:val="auto"/>
          <w:sz w:val="26"/>
          <w:szCs w:val="26"/>
        </w:rPr>
        <w:t>normalizar la gestión política y administrativa de la Generalitat, atendiendo a los problemas reales de los ciudadanos. Nuestras prioridades han sido los servicios públicos,</w:t>
      </w:r>
      <w:r w:rsidR="00D15469" w:rsidRPr="00E940CB">
        <w:rPr>
          <w:rFonts w:ascii="Arial Narrow" w:hAnsi="Arial Narrow"/>
          <w:i/>
          <w:color w:val="auto"/>
          <w:sz w:val="26"/>
          <w:szCs w:val="26"/>
        </w:rPr>
        <w:t xml:space="preserve"> los sectores más vulnerables de la sociedad y</w:t>
      </w:r>
      <w:r w:rsidR="00C93559" w:rsidRPr="00E940CB">
        <w:rPr>
          <w:rFonts w:ascii="Arial Narrow" w:hAnsi="Arial Narrow"/>
          <w:i/>
          <w:color w:val="auto"/>
          <w:sz w:val="26"/>
          <w:szCs w:val="26"/>
        </w:rPr>
        <w:t xml:space="preserve"> los pagos a empleados públicos y proveedores</w:t>
      </w:r>
      <w:r w:rsidR="00D15469" w:rsidRPr="00E940CB">
        <w:rPr>
          <w:rFonts w:ascii="Arial Narrow" w:hAnsi="Arial Narrow"/>
          <w:i/>
          <w:color w:val="auto"/>
          <w:sz w:val="26"/>
          <w:szCs w:val="26"/>
        </w:rPr>
        <w:t>”.</w:t>
      </w:r>
      <w:r w:rsidR="00C93559" w:rsidRPr="00E940CB">
        <w:rPr>
          <w:rFonts w:ascii="Arial Narrow" w:hAnsi="Arial Narrow"/>
          <w:i/>
          <w:color w:val="auto"/>
          <w:sz w:val="26"/>
          <w:szCs w:val="26"/>
        </w:rPr>
        <w:t xml:space="preserve"> </w:t>
      </w:r>
    </w:p>
    <w:p w:rsidR="00D15469" w:rsidRPr="00E940CB" w:rsidRDefault="00D15469" w:rsidP="00C93559">
      <w:pPr>
        <w:pStyle w:val="Default"/>
        <w:spacing w:line="276" w:lineRule="auto"/>
        <w:ind w:left="2127"/>
        <w:jc w:val="both"/>
        <w:rPr>
          <w:rFonts w:ascii="Arial Narrow" w:hAnsi="Arial Narrow"/>
          <w:b/>
          <w:color w:val="auto"/>
          <w:sz w:val="26"/>
          <w:szCs w:val="26"/>
          <w:u w:val="single"/>
        </w:rPr>
      </w:pPr>
    </w:p>
    <w:p w:rsidR="00C93559" w:rsidRPr="00E940CB" w:rsidRDefault="00C93559" w:rsidP="00C93559">
      <w:pPr>
        <w:pStyle w:val="Default"/>
        <w:spacing w:line="276" w:lineRule="auto"/>
        <w:ind w:left="2127"/>
        <w:jc w:val="both"/>
        <w:rPr>
          <w:rFonts w:ascii="Arial Narrow" w:hAnsi="Arial Narrow"/>
          <w:b/>
          <w:color w:val="auto"/>
          <w:sz w:val="26"/>
          <w:szCs w:val="26"/>
          <w:u w:val="single"/>
        </w:rPr>
      </w:pPr>
      <w:r w:rsidRPr="00E940CB">
        <w:rPr>
          <w:rFonts w:ascii="Arial Narrow" w:hAnsi="Arial Narrow"/>
          <w:b/>
          <w:color w:val="auto"/>
          <w:sz w:val="26"/>
          <w:szCs w:val="26"/>
          <w:u w:val="single"/>
        </w:rPr>
        <w:t xml:space="preserve">Primeras </w:t>
      </w:r>
      <w:r w:rsidR="00DA07FA">
        <w:rPr>
          <w:rFonts w:ascii="Arial Narrow" w:hAnsi="Arial Narrow"/>
          <w:b/>
          <w:color w:val="auto"/>
          <w:sz w:val="26"/>
          <w:szCs w:val="26"/>
          <w:u w:val="single"/>
        </w:rPr>
        <w:t xml:space="preserve">decisiones adoptadas </w:t>
      </w:r>
    </w:p>
    <w:p w:rsidR="00D15469" w:rsidRDefault="00D15469" w:rsidP="005B3E08">
      <w:pPr>
        <w:pBdr>
          <w:top w:val="nil"/>
          <w:left w:val="nil"/>
          <w:bottom w:val="nil"/>
          <w:right w:val="nil"/>
          <w:between w:val="nil"/>
          <w:bar w:val="nil"/>
        </w:pBdr>
        <w:ind w:left="2127"/>
        <w:jc w:val="both"/>
        <w:rPr>
          <w:rFonts w:ascii="Arial Narrow" w:eastAsia="Calibri" w:hAnsi="Arial Narrow"/>
          <w:sz w:val="2"/>
          <w:szCs w:val="2"/>
          <w:bdr w:val="nil"/>
          <w:lang w:val="es-ES_tradnl"/>
        </w:rPr>
      </w:pPr>
    </w:p>
    <w:p w:rsidR="00DA07FA" w:rsidRDefault="00DA07FA" w:rsidP="005B3E08">
      <w:pPr>
        <w:pBdr>
          <w:top w:val="nil"/>
          <w:left w:val="nil"/>
          <w:bottom w:val="nil"/>
          <w:right w:val="nil"/>
          <w:between w:val="nil"/>
          <w:bar w:val="nil"/>
        </w:pBdr>
        <w:ind w:left="2127"/>
        <w:jc w:val="both"/>
        <w:rPr>
          <w:rFonts w:ascii="Arial Narrow" w:eastAsia="Calibri" w:hAnsi="Arial Narrow"/>
          <w:sz w:val="2"/>
          <w:szCs w:val="2"/>
          <w:bdr w:val="nil"/>
          <w:lang w:val="es-ES_tradnl"/>
        </w:rPr>
      </w:pPr>
    </w:p>
    <w:p w:rsidR="00DA07FA" w:rsidRDefault="00DA07FA" w:rsidP="005B3E08">
      <w:pPr>
        <w:pBdr>
          <w:top w:val="nil"/>
          <w:left w:val="nil"/>
          <w:bottom w:val="nil"/>
          <w:right w:val="nil"/>
          <w:between w:val="nil"/>
          <w:bar w:val="nil"/>
        </w:pBdr>
        <w:ind w:left="2127"/>
        <w:jc w:val="both"/>
        <w:rPr>
          <w:rFonts w:ascii="Arial Narrow" w:eastAsia="Calibri" w:hAnsi="Arial Narrow"/>
          <w:sz w:val="2"/>
          <w:szCs w:val="2"/>
          <w:bdr w:val="nil"/>
          <w:lang w:val="es-ES_tradnl"/>
        </w:rPr>
      </w:pPr>
    </w:p>
    <w:p w:rsidR="00DA07FA" w:rsidRDefault="00DA07FA" w:rsidP="005B3E08">
      <w:pPr>
        <w:pBdr>
          <w:top w:val="nil"/>
          <w:left w:val="nil"/>
          <w:bottom w:val="nil"/>
          <w:right w:val="nil"/>
          <w:between w:val="nil"/>
          <w:bar w:val="nil"/>
        </w:pBdr>
        <w:ind w:left="2127"/>
        <w:jc w:val="both"/>
        <w:rPr>
          <w:rFonts w:ascii="Arial Narrow" w:eastAsia="Calibri" w:hAnsi="Arial Narrow"/>
          <w:sz w:val="2"/>
          <w:szCs w:val="2"/>
          <w:bdr w:val="nil"/>
          <w:lang w:val="es-ES_tradnl"/>
        </w:rPr>
      </w:pPr>
    </w:p>
    <w:p w:rsidR="00DA07FA" w:rsidRDefault="00DA07FA" w:rsidP="005B3E08">
      <w:pPr>
        <w:pBdr>
          <w:top w:val="nil"/>
          <w:left w:val="nil"/>
          <w:bottom w:val="nil"/>
          <w:right w:val="nil"/>
          <w:between w:val="nil"/>
          <w:bar w:val="nil"/>
        </w:pBdr>
        <w:ind w:left="2127"/>
        <w:jc w:val="both"/>
        <w:rPr>
          <w:rFonts w:ascii="Arial Narrow" w:eastAsia="Calibri" w:hAnsi="Arial Narrow"/>
          <w:sz w:val="2"/>
          <w:szCs w:val="2"/>
          <w:bdr w:val="nil"/>
          <w:lang w:val="es-ES_tradnl"/>
        </w:rPr>
      </w:pPr>
    </w:p>
    <w:p w:rsidR="00DA07FA" w:rsidRDefault="00DA07FA" w:rsidP="005B3E08">
      <w:pPr>
        <w:pBdr>
          <w:top w:val="nil"/>
          <w:left w:val="nil"/>
          <w:bottom w:val="nil"/>
          <w:right w:val="nil"/>
          <w:between w:val="nil"/>
          <w:bar w:val="nil"/>
        </w:pBdr>
        <w:ind w:left="2127"/>
        <w:jc w:val="both"/>
        <w:rPr>
          <w:rFonts w:ascii="Arial Narrow" w:eastAsia="Calibri" w:hAnsi="Arial Narrow"/>
          <w:sz w:val="2"/>
          <w:szCs w:val="2"/>
          <w:bdr w:val="nil"/>
          <w:lang w:val="es-ES_tradnl"/>
        </w:rPr>
      </w:pPr>
    </w:p>
    <w:p w:rsidR="00DA07FA" w:rsidRPr="00DA07FA" w:rsidRDefault="00DA07FA" w:rsidP="005B3E08">
      <w:pPr>
        <w:pBdr>
          <w:top w:val="nil"/>
          <w:left w:val="nil"/>
          <w:bottom w:val="nil"/>
          <w:right w:val="nil"/>
          <w:between w:val="nil"/>
          <w:bar w:val="nil"/>
        </w:pBdr>
        <w:ind w:left="2127"/>
        <w:jc w:val="both"/>
        <w:rPr>
          <w:rFonts w:ascii="Arial Narrow" w:eastAsia="Calibri" w:hAnsi="Arial Narrow"/>
          <w:sz w:val="2"/>
          <w:szCs w:val="2"/>
          <w:bdr w:val="nil"/>
          <w:lang w:val="es-ES_tradnl"/>
        </w:rPr>
      </w:pPr>
    </w:p>
    <w:p w:rsidR="005B3E08" w:rsidRPr="00E940CB" w:rsidRDefault="00D15469" w:rsidP="005B3E08">
      <w:pPr>
        <w:pBdr>
          <w:top w:val="nil"/>
          <w:left w:val="nil"/>
          <w:bottom w:val="nil"/>
          <w:right w:val="nil"/>
          <w:between w:val="nil"/>
          <w:bar w:val="nil"/>
        </w:pBdr>
        <w:ind w:left="2127"/>
        <w:jc w:val="both"/>
        <w:rPr>
          <w:rFonts w:ascii="Arial Narrow" w:eastAsia="Arial" w:hAnsi="Arial Narrow"/>
          <w:sz w:val="26"/>
          <w:szCs w:val="26"/>
          <w:bdr w:val="nil"/>
          <w:lang w:val="it-IT"/>
        </w:rPr>
      </w:pPr>
      <w:r w:rsidRPr="00E940CB">
        <w:rPr>
          <w:rFonts w:ascii="Arial Narrow" w:eastAsia="Calibri" w:hAnsi="Arial Narrow"/>
          <w:sz w:val="26"/>
          <w:szCs w:val="26"/>
          <w:bdr w:val="nil"/>
          <w:lang w:val="es-ES_tradnl"/>
        </w:rPr>
        <w:t>Bermúdez de Castro</w:t>
      </w:r>
      <w:r w:rsidR="005B3E08" w:rsidRPr="00E940CB">
        <w:rPr>
          <w:rFonts w:ascii="Arial Narrow" w:eastAsia="Calibri" w:hAnsi="Arial Narrow"/>
          <w:sz w:val="26"/>
          <w:szCs w:val="26"/>
          <w:bdr w:val="nil"/>
          <w:lang w:val="es-ES_tradnl"/>
        </w:rPr>
        <w:t xml:space="preserve"> ha recordado la actuación del Gobierno desde el inicio de la aplicación del 155. Tras la autorización del Senado, las primeras decisiones adoptadas por el Consejo de Ministros fueron cesar al Presidente, Vicepresidente y Consejeros</w:t>
      </w:r>
      <w:r w:rsidR="00DA07FA">
        <w:rPr>
          <w:rFonts w:ascii="Arial Narrow" w:eastAsia="Calibri" w:hAnsi="Arial Narrow"/>
          <w:sz w:val="26"/>
          <w:szCs w:val="26"/>
          <w:bdr w:val="nil"/>
          <w:lang w:val="es-ES_tradnl"/>
        </w:rPr>
        <w:t>,</w:t>
      </w:r>
      <w:r w:rsidR="005B3E08" w:rsidRPr="00E940CB">
        <w:rPr>
          <w:rFonts w:ascii="Arial Narrow" w:eastAsia="Calibri" w:hAnsi="Arial Narrow"/>
          <w:sz w:val="26"/>
          <w:szCs w:val="26"/>
          <w:bdr w:val="nil"/>
          <w:lang w:val="es-ES_tradnl"/>
        </w:rPr>
        <w:t xml:space="preserve"> la di</w:t>
      </w:r>
      <w:r w:rsidR="005B3E08" w:rsidRPr="00E940CB">
        <w:rPr>
          <w:rFonts w:ascii="Arial Narrow" w:eastAsia="Arial" w:hAnsi="Arial Narrow"/>
          <w:sz w:val="26"/>
          <w:szCs w:val="26"/>
          <w:bdr w:val="nil"/>
          <w:lang w:val="es-ES_tradnl"/>
        </w:rPr>
        <w:t>solución del Parlament</w:t>
      </w:r>
      <w:r w:rsidR="00DA07FA">
        <w:rPr>
          <w:rFonts w:ascii="Arial Narrow" w:eastAsia="Arial" w:hAnsi="Arial Narrow"/>
          <w:sz w:val="26"/>
          <w:szCs w:val="26"/>
          <w:bdr w:val="nil"/>
          <w:lang w:val="es-ES_tradnl"/>
        </w:rPr>
        <w:t>o de Cataluña</w:t>
      </w:r>
      <w:r w:rsidR="005B3E08" w:rsidRPr="00E940CB">
        <w:rPr>
          <w:rFonts w:ascii="Arial Narrow" w:eastAsia="Arial" w:hAnsi="Arial Narrow"/>
          <w:sz w:val="26"/>
          <w:szCs w:val="26"/>
          <w:bdr w:val="nil"/>
          <w:lang w:val="es-ES_tradnl"/>
        </w:rPr>
        <w:t xml:space="preserve"> y </w:t>
      </w:r>
      <w:r w:rsidR="00DA07FA">
        <w:rPr>
          <w:rFonts w:ascii="Arial Narrow" w:eastAsia="Arial" w:hAnsi="Arial Narrow"/>
          <w:sz w:val="26"/>
          <w:szCs w:val="26"/>
          <w:bdr w:val="nil"/>
          <w:lang w:val="es-ES_tradnl"/>
        </w:rPr>
        <w:t xml:space="preserve">la </w:t>
      </w:r>
      <w:r w:rsidR="005B3E08" w:rsidRPr="00E940CB">
        <w:rPr>
          <w:rFonts w:ascii="Arial Narrow" w:eastAsia="Arial" w:hAnsi="Arial Narrow"/>
          <w:sz w:val="26"/>
          <w:szCs w:val="26"/>
          <w:bdr w:val="nil"/>
          <w:lang w:val="es-ES_tradnl"/>
        </w:rPr>
        <w:t>convocatoria de elecciones autonómicas el 21 de diciembre.</w:t>
      </w:r>
      <w:r w:rsidR="005B3E08" w:rsidRPr="00E940CB">
        <w:rPr>
          <w:rFonts w:ascii="Arial Narrow" w:eastAsia="Arial" w:hAnsi="Arial Narrow"/>
          <w:sz w:val="26"/>
          <w:szCs w:val="26"/>
          <w:bdr w:val="nil"/>
          <w:lang w:val="it-IT"/>
        </w:rPr>
        <w:t xml:space="preserve"> </w:t>
      </w:r>
    </w:p>
    <w:p w:rsidR="005B3E08" w:rsidRPr="00E940CB" w:rsidRDefault="005B3E08" w:rsidP="005B3E08">
      <w:pPr>
        <w:pBdr>
          <w:top w:val="nil"/>
          <w:left w:val="nil"/>
          <w:bottom w:val="nil"/>
          <w:right w:val="nil"/>
          <w:between w:val="nil"/>
          <w:bar w:val="nil"/>
        </w:pBdr>
        <w:ind w:left="2127"/>
        <w:jc w:val="both"/>
        <w:rPr>
          <w:rFonts w:ascii="Arial Narrow" w:eastAsia="Calibri" w:hAnsi="Arial Narrow"/>
          <w:sz w:val="26"/>
          <w:szCs w:val="26"/>
          <w:bdr w:val="nil"/>
          <w:lang w:val="es-ES_tradnl"/>
        </w:rPr>
      </w:pPr>
      <w:r w:rsidRPr="00E940CB">
        <w:rPr>
          <w:rFonts w:ascii="Arial Narrow" w:eastAsia="Arial" w:hAnsi="Arial Narrow"/>
          <w:sz w:val="26"/>
          <w:szCs w:val="26"/>
          <w:bdr w:val="nil"/>
          <w:lang w:val="it-IT"/>
        </w:rPr>
        <w:t>Fueron cesados</w:t>
      </w:r>
      <w:r w:rsidR="00DA07FA">
        <w:rPr>
          <w:rFonts w:ascii="Arial Narrow" w:eastAsia="Arial" w:hAnsi="Arial Narrow"/>
          <w:sz w:val="26"/>
          <w:szCs w:val="26"/>
          <w:bdr w:val="nil"/>
          <w:lang w:val="it-IT"/>
        </w:rPr>
        <w:t>, asimismo,</w:t>
      </w:r>
      <w:r w:rsidRPr="00E940CB">
        <w:rPr>
          <w:rFonts w:ascii="Arial Narrow" w:eastAsia="Arial" w:hAnsi="Arial Narrow"/>
          <w:sz w:val="26"/>
          <w:szCs w:val="26"/>
          <w:bdr w:val="nil"/>
          <w:lang w:val="it-IT"/>
        </w:rPr>
        <w:t xml:space="preserve"> el s</w:t>
      </w:r>
      <w:proofErr w:type="spellStart"/>
      <w:r w:rsidRPr="00E940CB">
        <w:rPr>
          <w:rFonts w:ascii="Arial Narrow" w:eastAsia="Calibri" w:hAnsi="Arial Narrow"/>
          <w:sz w:val="26"/>
          <w:szCs w:val="26"/>
          <w:bdr w:val="nil"/>
          <w:lang w:val="es-ES_tradnl"/>
        </w:rPr>
        <w:t>ecretario</w:t>
      </w:r>
      <w:proofErr w:type="spellEnd"/>
      <w:r w:rsidRPr="00E940CB">
        <w:rPr>
          <w:rFonts w:ascii="Arial Narrow" w:eastAsia="Calibri" w:hAnsi="Arial Narrow"/>
          <w:sz w:val="26"/>
          <w:szCs w:val="26"/>
          <w:bdr w:val="nil"/>
          <w:lang w:val="es-ES_tradnl"/>
        </w:rPr>
        <w:t xml:space="preserve"> general de Interior, el mayor de los </w:t>
      </w:r>
      <w:proofErr w:type="spellStart"/>
      <w:r w:rsidRPr="00E940CB">
        <w:rPr>
          <w:rFonts w:ascii="Arial Narrow" w:eastAsia="Calibri" w:hAnsi="Arial Narrow"/>
          <w:sz w:val="26"/>
          <w:szCs w:val="26"/>
          <w:bdr w:val="nil"/>
          <w:lang w:val="es-ES_tradnl"/>
        </w:rPr>
        <w:t>Mossos</w:t>
      </w:r>
      <w:proofErr w:type="spellEnd"/>
      <w:r w:rsidRPr="00E940CB">
        <w:rPr>
          <w:rFonts w:ascii="Arial Narrow" w:eastAsia="Calibri" w:hAnsi="Arial Narrow"/>
          <w:sz w:val="26"/>
          <w:szCs w:val="26"/>
          <w:bdr w:val="nil"/>
          <w:lang w:val="es-ES_tradnl"/>
        </w:rPr>
        <w:t xml:space="preserve">, el delegado de la Generalitat en Madrid, el representante </w:t>
      </w:r>
      <w:r w:rsidR="00DA07FA">
        <w:rPr>
          <w:rFonts w:ascii="Arial Narrow" w:eastAsia="Calibri" w:hAnsi="Arial Narrow"/>
          <w:sz w:val="26"/>
          <w:szCs w:val="26"/>
          <w:bdr w:val="nil"/>
          <w:lang w:val="es-ES_tradnl"/>
        </w:rPr>
        <w:t xml:space="preserve">en </w:t>
      </w:r>
      <w:r w:rsidRPr="00E940CB">
        <w:rPr>
          <w:rFonts w:ascii="Arial Narrow" w:eastAsia="Calibri" w:hAnsi="Arial Narrow"/>
          <w:sz w:val="26"/>
          <w:szCs w:val="26"/>
          <w:bdr w:val="nil"/>
          <w:lang w:val="es-ES_tradnl"/>
        </w:rPr>
        <w:t xml:space="preserve">Bruselas, los delegados territoriales de la Generalitat en Barcelona, Lleida, Girona, Tarragona, Tierras del </w:t>
      </w:r>
      <w:r w:rsidRPr="00E940CB">
        <w:rPr>
          <w:rFonts w:ascii="Arial Narrow" w:eastAsia="Calibri" w:hAnsi="Arial Narrow"/>
          <w:sz w:val="26"/>
          <w:szCs w:val="26"/>
          <w:bdr w:val="nil"/>
          <w:lang w:val="fr-FR"/>
        </w:rPr>
        <w:t xml:space="preserve">Ebre, </w:t>
      </w:r>
      <w:proofErr w:type="spellStart"/>
      <w:r w:rsidRPr="00E940CB">
        <w:rPr>
          <w:rFonts w:ascii="Arial Narrow" w:eastAsia="Calibri" w:hAnsi="Arial Narrow"/>
          <w:sz w:val="26"/>
          <w:szCs w:val="26"/>
          <w:bdr w:val="nil"/>
          <w:lang w:val="fr-FR"/>
        </w:rPr>
        <w:t>Catalu</w:t>
      </w:r>
      <w:r w:rsidRPr="00E940CB">
        <w:rPr>
          <w:rFonts w:ascii="Arial Narrow" w:eastAsia="Calibri" w:hAnsi="Arial Narrow"/>
          <w:sz w:val="26"/>
          <w:szCs w:val="26"/>
          <w:bdr w:val="nil"/>
          <w:lang w:val="es-ES_tradnl"/>
        </w:rPr>
        <w:t>ña</w:t>
      </w:r>
      <w:proofErr w:type="spellEnd"/>
      <w:r w:rsidRPr="00E940CB">
        <w:rPr>
          <w:rFonts w:ascii="Arial Narrow" w:eastAsia="Calibri" w:hAnsi="Arial Narrow"/>
          <w:sz w:val="26"/>
          <w:szCs w:val="26"/>
          <w:bdr w:val="nil"/>
          <w:lang w:val="es-ES_tradnl"/>
        </w:rPr>
        <w:t xml:space="preserve"> Central y Alto Pirineo y</w:t>
      </w:r>
      <w:r w:rsidR="00DA07FA">
        <w:rPr>
          <w:rFonts w:ascii="Arial Narrow" w:eastAsia="Calibri" w:hAnsi="Arial Narrow"/>
          <w:sz w:val="26"/>
          <w:szCs w:val="26"/>
          <w:bdr w:val="nil"/>
          <w:lang w:val="es-ES_tradnl"/>
        </w:rPr>
        <w:t xml:space="preserve"> Ará</w:t>
      </w:r>
      <w:r w:rsidRPr="00E940CB">
        <w:rPr>
          <w:rFonts w:ascii="Arial Narrow" w:eastAsia="Calibri" w:hAnsi="Arial Narrow"/>
          <w:sz w:val="26"/>
          <w:szCs w:val="26"/>
          <w:bdr w:val="nil"/>
          <w:lang w:val="es-ES_tradnl"/>
        </w:rPr>
        <w:t xml:space="preserve">n, el secretario general de Economía y Hacienda y el </w:t>
      </w:r>
      <w:r w:rsidRPr="00E940CB">
        <w:rPr>
          <w:rFonts w:ascii="Arial Narrow" w:eastAsia="Calibri" w:hAnsi="Arial Narrow"/>
          <w:sz w:val="26"/>
          <w:szCs w:val="26"/>
          <w:bdr w:val="nil"/>
          <w:lang w:val="es-ES_tradnl"/>
        </w:rPr>
        <w:lastRenderedPageBreak/>
        <w:t xml:space="preserve">director del Instituto de Estudios de Autogobierno. </w:t>
      </w:r>
      <w:r w:rsidR="001E0F5A" w:rsidRPr="00E940CB">
        <w:rPr>
          <w:rFonts w:ascii="Arial Narrow" w:eastAsia="Calibri" w:hAnsi="Arial Narrow"/>
          <w:sz w:val="26"/>
          <w:szCs w:val="26"/>
          <w:bdr w:val="nil"/>
          <w:lang w:val="es-ES_tradnl"/>
        </w:rPr>
        <w:t>C</w:t>
      </w:r>
      <w:r w:rsidRPr="00E940CB">
        <w:rPr>
          <w:rFonts w:ascii="Arial Narrow" w:eastAsia="Calibri" w:hAnsi="Arial Narrow"/>
          <w:sz w:val="26"/>
          <w:szCs w:val="26"/>
          <w:bdr w:val="nil"/>
          <w:lang w:val="es-ES_tradnl"/>
        </w:rPr>
        <w:t xml:space="preserve">eses </w:t>
      </w:r>
      <w:r w:rsidR="001E0F5A" w:rsidRPr="00E940CB">
        <w:rPr>
          <w:rFonts w:ascii="Arial Narrow" w:eastAsia="Calibri" w:hAnsi="Arial Narrow"/>
          <w:sz w:val="26"/>
          <w:szCs w:val="26"/>
          <w:bdr w:val="nil"/>
          <w:lang w:val="es-ES_tradnl"/>
        </w:rPr>
        <w:t xml:space="preserve">que </w:t>
      </w:r>
      <w:r w:rsidRPr="00E940CB">
        <w:rPr>
          <w:rFonts w:ascii="Arial Narrow" w:eastAsia="Calibri" w:hAnsi="Arial Narrow"/>
          <w:sz w:val="26"/>
          <w:szCs w:val="26"/>
          <w:bdr w:val="nil"/>
          <w:lang w:val="es-ES_tradnl"/>
        </w:rPr>
        <w:t xml:space="preserve">conllevaron </w:t>
      </w:r>
      <w:r w:rsidR="001E0F5A" w:rsidRPr="00E940CB">
        <w:rPr>
          <w:rFonts w:ascii="Arial Narrow" w:eastAsia="Calibri" w:hAnsi="Arial Narrow"/>
          <w:sz w:val="26"/>
          <w:szCs w:val="26"/>
          <w:bdr w:val="nil"/>
          <w:lang w:val="es-ES_tradnl"/>
        </w:rPr>
        <w:t xml:space="preserve">la salida </w:t>
      </w:r>
      <w:r w:rsidR="00DA07FA">
        <w:rPr>
          <w:rFonts w:ascii="Arial Narrow" w:eastAsia="Calibri" w:hAnsi="Arial Narrow"/>
          <w:sz w:val="26"/>
          <w:szCs w:val="26"/>
          <w:bdr w:val="nil"/>
          <w:lang w:val="es-ES_tradnl"/>
        </w:rPr>
        <w:t>también</w:t>
      </w:r>
      <w:r w:rsidRPr="00E940CB">
        <w:rPr>
          <w:rFonts w:ascii="Arial Narrow" w:eastAsia="Calibri" w:hAnsi="Arial Narrow"/>
          <w:sz w:val="26"/>
          <w:szCs w:val="26"/>
          <w:bdr w:val="nil"/>
          <w:lang w:val="es-ES_tradnl"/>
        </w:rPr>
        <w:t xml:space="preserve"> de 141 eventuales adscritos a estos cargos.</w:t>
      </w:r>
    </w:p>
    <w:p w:rsidR="001E0F5A" w:rsidRPr="00E940CB" w:rsidRDefault="001E0F5A" w:rsidP="005B3E08">
      <w:pPr>
        <w:pBdr>
          <w:top w:val="nil"/>
          <w:left w:val="nil"/>
          <w:bottom w:val="nil"/>
          <w:right w:val="nil"/>
          <w:between w:val="nil"/>
          <w:bar w:val="nil"/>
        </w:pBdr>
        <w:ind w:left="2127"/>
        <w:jc w:val="both"/>
        <w:rPr>
          <w:rFonts w:ascii="Arial Narrow" w:eastAsia="Calibri" w:hAnsi="Arial Narrow"/>
          <w:sz w:val="26"/>
          <w:szCs w:val="26"/>
          <w:bdr w:val="nil"/>
          <w:lang w:val="es-ES_tradnl"/>
        </w:rPr>
      </w:pPr>
    </w:p>
    <w:p w:rsidR="005B3E08" w:rsidRPr="00E940CB" w:rsidRDefault="005B3E08" w:rsidP="005B3E08">
      <w:pPr>
        <w:pBdr>
          <w:top w:val="nil"/>
          <w:left w:val="nil"/>
          <w:bottom w:val="nil"/>
          <w:right w:val="nil"/>
          <w:between w:val="nil"/>
          <w:bar w:val="nil"/>
        </w:pBdr>
        <w:ind w:left="2127"/>
        <w:jc w:val="both"/>
        <w:rPr>
          <w:rFonts w:ascii="Arial Narrow" w:eastAsia="Arial" w:hAnsi="Arial Narrow"/>
          <w:sz w:val="26"/>
          <w:szCs w:val="26"/>
          <w:bdr w:val="nil"/>
          <w:lang w:val="es-ES_tradnl"/>
        </w:rPr>
      </w:pPr>
      <w:r w:rsidRPr="00E940CB">
        <w:rPr>
          <w:rFonts w:ascii="Arial Narrow" w:eastAsia="Calibri" w:hAnsi="Arial Narrow"/>
          <w:sz w:val="26"/>
          <w:szCs w:val="26"/>
          <w:bdr w:val="nil"/>
          <w:lang w:val="es-ES_tradnl"/>
        </w:rPr>
        <w:t>Se suprimieron las oficinas del Presidente y del Vicepresidente, el Consejo Asesor para la Transición Nacional, la Comisión especial sobre la violación de derechos fundamentales</w:t>
      </w:r>
      <w:r w:rsidR="001E0F5A" w:rsidRPr="00E940CB">
        <w:rPr>
          <w:rFonts w:ascii="Arial Narrow" w:eastAsia="Calibri" w:hAnsi="Arial Narrow"/>
          <w:sz w:val="26"/>
          <w:szCs w:val="26"/>
          <w:bdr w:val="nil"/>
          <w:lang w:val="es-ES_tradnl"/>
        </w:rPr>
        <w:t>,</w:t>
      </w:r>
      <w:r w:rsidRPr="00E940CB">
        <w:rPr>
          <w:rFonts w:ascii="Arial Narrow" w:eastAsia="Calibri" w:hAnsi="Arial Narrow"/>
          <w:sz w:val="26"/>
          <w:szCs w:val="26"/>
          <w:bdr w:val="nil"/>
          <w:lang w:val="es-ES_tradnl"/>
        </w:rPr>
        <w:t xml:space="preserve"> el Consejo de Diplomacia </w:t>
      </w:r>
      <w:proofErr w:type="spellStart"/>
      <w:r w:rsidRPr="00E940CB">
        <w:rPr>
          <w:rFonts w:ascii="Arial Narrow" w:eastAsia="Calibri" w:hAnsi="Arial Narrow"/>
          <w:sz w:val="26"/>
          <w:szCs w:val="26"/>
          <w:bdr w:val="nil"/>
          <w:lang w:val="es-ES_tradnl"/>
        </w:rPr>
        <w:t>Pú</w:t>
      </w:r>
      <w:proofErr w:type="spellEnd"/>
      <w:r w:rsidRPr="00E940CB">
        <w:rPr>
          <w:rFonts w:ascii="Arial Narrow" w:eastAsia="Calibri" w:hAnsi="Arial Narrow"/>
          <w:sz w:val="26"/>
          <w:szCs w:val="26"/>
          <w:bdr w:val="nil"/>
          <w:lang w:val="pt-PT"/>
        </w:rPr>
        <w:t>blica de Catalu</w:t>
      </w:r>
      <w:r w:rsidRPr="00E940CB">
        <w:rPr>
          <w:rFonts w:ascii="Arial Narrow" w:eastAsia="Calibri" w:hAnsi="Arial Narrow"/>
          <w:sz w:val="26"/>
          <w:szCs w:val="26"/>
          <w:bdr w:val="nil"/>
          <w:lang w:val="es-ES_tradnl"/>
        </w:rPr>
        <w:t xml:space="preserve">ña (DIPLOCAT), Delegaciones de la Generalitat en Francia, Reino Unido, Alemania, Estados Unidos, Austria, Italia, Marruecos, Santa Sede, Portugal, Dinamarca, Polonia, Croacia y ante organizaciones internacionales con sede en Ginebra, Estrasburgo, París y Viena. </w:t>
      </w:r>
      <w:r w:rsidR="001E0F5A" w:rsidRPr="00E940CB">
        <w:rPr>
          <w:rFonts w:ascii="Arial Narrow" w:eastAsia="Calibri" w:hAnsi="Arial Narrow"/>
          <w:sz w:val="26"/>
          <w:szCs w:val="26"/>
          <w:bdr w:val="nil"/>
          <w:lang w:val="es-ES_tradnl"/>
        </w:rPr>
        <w:t xml:space="preserve">Se </w:t>
      </w:r>
      <w:r w:rsidRPr="00E940CB">
        <w:rPr>
          <w:rFonts w:ascii="Arial Narrow" w:eastAsia="Calibri" w:hAnsi="Arial Narrow"/>
          <w:sz w:val="26"/>
          <w:szCs w:val="26"/>
          <w:bdr w:val="nil"/>
          <w:lang w:val="es-ES_tradnl"/>
        </w:rPr>
        <w:t>suprimieron</w:t>
      </w:r>
      <w:r w:rsidR="001E0F5A" w:rsidRPr="00E940CB">
        <w:rPr>
          <w:rFonts w:ascii="Arial Narrow" w:eastAsia="Calibri" w:hAnsi="Arial Narrow"/>
          <w:sz w:val="26"/>
          <w:szCs w:val="26"/>
          <w:bdr w:val="nil"/>
          <w:lang w:val="es-ES_tradnl"/>
        </w:rPr>
        <w:t>,</w:t>
      </w:r>
      <w:r w:rsidRPr="00E940CB">
        <w:rPr>
          <w:rFonts w:ascii="Arial Narrow" w:eastAsia="Calibri" w:hAnsi="Arial Narrow"/>
          <w:sz w:val="26"/>
          <w:szCs w:val="26"/>
          <w:bdr w:val="nil"/>
          <w:lang w:val="es-ES_tradnl"/>
        </w:rPr>
        <w:t xml:space="preserve"> </w:t>
      </w:r>
      <w:r w:rsidR="001E0F5A" w:rsidRPr="00E940CB">
        <w:rPr>
          <w:rFonts w:ascii="Arial Narrow" w:eastAsia="Calibri" w:hAnsi="Arial Narrow"/>
          <w:sz w:val="26"/>
          <w:szCs w:val="26"/>
          <w:bdr w:val="nil"/>
          <w:lang w:val="es-ES_tradnl"/>
        </w:rPr>
        <w:t xml:space="preserve">por último, </w:t>
      </w:r>
      <w:r w:rsidRPr="00E940CB">
        <w:rPr>
          <w:rFonts w:ascii="Arial Narrow" w:eastAsia="Calibri" w:hAnsi="Arial Narrow"/>
          <w:sz w:val="26"/>
          <w:szCs w:val="26"/>
          <w:bdr w:val="nil"/>
          <w:lang w:val="es-ES_tradnl"/>
        </w:rPr>
        <w:t>la Secretaría para el desarrollo del autogobierno, la Oficina para la mejora de las instituciones de autogobierno y la Comisión Interdepartamental para el desarrollo del autogobierno.</w:t>
      </w:r>
    </w:p>
    <w:p w:rsidR="005B3E08" w:rsidRPr="00E940CB" w:rsidRDefault="005B3E08" w:rsidP="005B3E08">
      <w:pPr>
        <w:pStyle w:val="Prrafodelista"/>
        <w:pBdr>
          <w:top w:val="nil"/>
          <w:left w:val="nil"/>
          <w:bottom w:val="nil"/>
          <w:right w:val="nil"/>
          <w:between w:val="nil"/>
          <w:bar w:val="nil"/>
        </w:pBdr>
        <w:ind w:left="2127"/>
        <w:jc w:val="both"/>
        <w:rPr>
          <w:rFonts w:ascii="Arial Narrow" w:eastAsia="Arial" w:hAnsi="Arial Narrow"/>
          <w:sz w:val="26"/>
          <w:szCs w:val="26"/>
          <w:u w:color="000000"/>
          <w:bdr w:val="nil"/>
          <w:lang w:val="es-ES_tradnl"/>
        </w:rPr>
      </w:pPr>
    </w:p>
    <w:p w:rsidR="001E0F5A" w:rsidRPr="00E940CB" w:rsidRDefault="001E0F5A" w:rsidP="005B3E08">
      <w:pPr>
        <w:pBdr>
          <w:top w:val="nil"/>
          <w:left w:val="nil"/>
          <w:bottom w:val="nil"/>
          <w:right w:val="nil"/>
          <w:between w:val="nil"/>
          <w:bar w:val="nil"/>
        </w:pBdr>
        <w:ind w:left="2127"/>
        <w:jc w:val="both"/>
        <w:rPr>
          <w:rFonts w:ascii="Arial Narrow" w:eastAsia="Calibri" w:hAnsi="Arial Narrow"/>
          <w:sz w:val="26"/>
          <w:szCs w:val="26"/>
          <w:bdr w:val="nil"/>
        </w:rPr>
      </w:pPr>
      <w:r w:rsidRPr="00E940CB">
        <w:rPr>
          <w:rFonts w:ascii="Arial Narrow" w:eastAsia="Calibri" w:hAnsi="Arial Narrow"/>
          <w:sz w:val="26"/>
          <w:szCs w:val="26"/>
          <w:bdr w:val="nil"/>
          <w:lang w:val="es-ES_tradnl"/>
        </w:rPr>
        <w:t xml:space="preserve">Las funciones del </w:t>
      </w:r>
      <w:r w:rsidR="00137857">
        <w:rPr>
          <w:rFonts w:ascii="Arial Narrow" w:eastAsia="Calibri" w:hAnsi="Arial Narrow"/>
          <w:sz w:val="26"/>
          <w:szCs w:val="26"/>
          <w:bdr w:val="nil"/>
          <w:lang w:val="es-ES_tradnl"/>
        </w:rPr>
        <w:t>Gobierno</w:t>
      </w:r>
      <w:r w:rsidRPr="00E940CB">
        <w:rPr>
          <w:rFonts w:ascii="Arial Narrow" w:eastAsia="Calibri" w:hAnsi="Arial Narrow"/>
          <w:sz w:val="26"/>
          <w:szCs w:val="26"/>
          <w:bdr w:val="nil"/>
          <w:lang w:val="es-ES_tradnl"/>
        </w:rPr>
        <w:t xml:space="preserve"> de la Generalitat </w:t>
      </w:r>
      <w:r w:rsidR="00DA07FA">
        <w:rPr>
          <w:rFonts w:ascii="Arial Narrow" w:eastAsia="Calibri" w:hAnsi="Arial Narrow"/>
          <w:sz w:val="26"/>
          <w:szCs w:val="26"/>
          <w:bdr w:val="nil"/>
          <w:lang w:val="es-ES_tradnl"/>
        </w:rPr>
        <w:t>las asumió el</w:t>
      </w:r>
      <w:r w:rsidR="005B3E08" w:rsidRPr="00E940CB">
        <w:rPr>
          <w:rFonts w:ascii="Arial Narrow" w:eastAsia="Calibri" w:hAnsi="Arial Narrow"/>
          <w:sz w:val="26"/>
          <w:szCs w:val="26"/>
          <w:bdr w:val="nil"/>
          <w:lang w:val="es-ES_tradnl"/>
        </w:rPr>
        <w:t xml:space="preserve"> Consejo de Ministros.</w:t>
      </w:r>
      <w:r w:rsidRPr="00E940CB">
        <w:rPr>
          <w:rFonts w:ascii="Arial Narrow" w:eastAsia="Calibri" w:hAnsi="Arial Narrow"/>
          <w:sz w:val="26"/>
          <w:szCs w:val="26"/>
          <w:bdr w:val="nil"/>
          <w:lang w:val="es-ES_tradnl"/>
        </w:rPr>
        <w:t xml:space="preserve"> </w:t>
      </w:r>
      <w:r w:rsidR="005B3E08" w:rsidRPr="00E940CB">
        <w:rPr>
          <w:rFonts w:ascii="Arial Narrow" w:eastAsia="Calibri" w:hAnsi="Arial Narrow"/>
          <w:sz w:val="26"/>
          <w:szCs w:val="26"/>
          <w:bdr w:val="nil"/>
        </w:rPr>
        <w:t xml:space="preserve">El trabajo previo y preparatorio de todos los Ministerios facilitó este proceso, </w:t>
      </w:r>
      <w:r w:rsidRPr="00E940CB">
        <w:rPr>
          <w:rFonts w:ascii="Arial Narrow" w:eastAsia="Calibri" w:hAnsi="Arial Narrow"/>
          <w:sz w:val="26"/>
          <w:szCs w:val="26"/>
          <w:bdr w:val="nil"/>
        </w:rPr>
        <w:t>sin que</w:t>
      </w:r>
      <w:r w:rsidR="005B3E08" w:rsidRPr="00E940CB">
        <w:rPr>
          <w:rFonts w:ascii="Arial Narrow" w:eastAsia="Calibri" w:hAnsi="Arial Narrow"/>
          <w:sz w:val="26"/>
          <w:szCs w:val="26"/>
          <w:bdr w:val="nil"/>
        </w:rPr>
        <w:t xml:space="preserve"> en ningún momento </w:t>
      </w:r>
      <w:r w:rsidRPr="00E940CB">
        <w:rPr>
          <w:rFonts w:ascii="Arial Narrow" w:eastAsia="Calibri" w:hAnsi="Arial Narrow"/>
          <w:sz w:val="26"/>
          <w:szCs w:val="26"/>
          <w:bdr w:val="nil"/>
        </w:rPr>
        <w:t>se produjera</w:t>
      </w:r>
      <w:r w:rsidR="005B3E08" w:rsidRPr="00E940CB">
        <w:rPr>
          <w:rFonts w:ascii="Arial Narrow" w:eastAsia="Calibri" w:hAnsi="Arial Narrow"/>
          <w:sz w:val="26"/>
          <w:szCs w:val="26"/>
          <w:bdr w:val="nil"/>
        </w:rPr>
        <w:t>n vacíos de poder o disfunciones que pudieran afectar a la Administración y a los ciudadanos</w:t>
      </w:r>
      <w:r w:rsidRPr="00E940CB">
        <w:rPr>
          <w:rFonts w:ascii="Arial Narrow" w:eastAsia="Calibri" w:hAnsi="Arial Narrow"/>
          <w:sz w:val="26"/>
          <w:szCs w:val="26"/>
          <w:bdr w:val="nil"/>
        </w:rPr>
        <w:t>.</w:t>
      </w:r>
    </w:p>
    <w:p w:rsidR="001E0F5A" w:rsidRPr="00E940CB" w:rsidRDefault="001E0F5A" w:rsidP="005B3E08">
      <w:pPr>
        <w:pBdr>
          <w:top w:val="nil"/>
          <w:left w:val="nil"/>
          <w:bottom w:val="nil"/>
          <w:right w:val="nil"/>
          <w:between w:val="nil"/>
          <w:bar w:val="nil"/>
        </w:pBdr>
        <w:ind w:left="2127"/>
        <w:jc w:val="both"/>
        <w:rPr>
          <w:rFonts w:ascii="Arial Narrow" w:eastAsia="Calibri" w:hAnsi="Arial Narrow"/>
          <w:i/>
          <w:sz w:val="26"/>
          <w:szCs w:val="26"/>
          <w:u w:color="000000"/>
          <w:bdr w:val="nil"/>
        </w:rPr>
      </w:pPr>
    </w:p>
    <w:p w:rsidR="005B3E08" w:rsidRPr="00E940CB" w:rsidRDefault="001E0F5A" w:rsidP="005B3E08">
      <w:pPr>
        <w:pBdr>
          <w:top w:val="nil"/>
          <w:left w:val="nil"/>
          <w:bottom w:val="nil"/>
          <w:right w:val="nil"/>
          <w:between w:val="nil"/>
          <w:bar w:val="nil"/>
        </w:pBdr>
        <w:ind w:left="2127"/>
        <w:jc w:val="both"/>
        <w:rPr>
          <w:rFonts w:ascii="Arial Narrow" w:eastAsia="Calibri" w:hAnsi="Arial Narrow"/>
          <w:i/>
          <w:color w:val="000000"/>
          <w:sz w:val="26"/>
          <w:szCs w:val="26"/>
          <w:bdr w:val="nil"/>
        </w:rPr>
      </w:pPr>
      <w:r w:rsidRPr="00E940CB">
        <w:rPr>
          <w:rFonts w:ascii="Arial Narrow" w:eastAsia="Calibri" w:hAnsi="Arial Narrow"/>
          <w:i/>
          <w:sz w:val="26"/>
          <w:szCs w:val="26"/>
          <w:bdr w:val="nil"/>
        </w:rPr>
        <w:t>“</w:t>
      </w:r>
      <w:r w:rsidR="005B3E08" w:rsidRPr="00E940CB">
        <w:rPr>
          <w:rFonts w:ascii="Arial Narrow" w:eastAsia="Calibri" w:hAnsi="Arial Narrow"/>
          <w:i/>
          <w:color w:val="000000"/>
          <w:sz w:val="26"/>
          <w:szCs w:val="26"/>
          <w:bdr w:val="nil"/>
        </w:rPr>
        <w:t>El Gobierno</w:t>
      </w:r>
      <w:r w:rsidR="005B3E08" w:rsidRPr="00E940CB">
        <w:rPr>
          <w:rFonts w:ascii="Arial Narrow" w:eastAsia="Calibri" w:hAnsi="Arial Narrow"/>
          <w:color w:val="000000"/>
          <w:sz w:val="26"/>
          <w:szCs w:val="26"/>
          <w:bdr w:val="nil"/>
        </w:rPr>
        <w:t xml:space="preserve"> </w:t>
      </w:r>
      <w:r w:rsidRPr="00E940CB">
        <w:rPr>
          <w:rFonts w:ascii="Arial Narrow" w:eastAsia="Calibri" w:hAnsi="Arial Narrow"/>
          <w:color w:val="000000"/>
          <w:sz w:val="26"/>
          <w:szCs w:val="26"/>
          <w:bdr w:val="nil"/>
        </w:rPr>
        <w:t xml:space="preserve">-ha </w:t>
      </w:r>
      <w:r w:rsidR="00DA07FA">
        <w:rPr>
          <w:rFonts w:ascii="Arial Narrow" w:eastAsia="Calibri" w:hAnsi="Arial Narrow"/>
          <w:color w:val="000000"/>
          <w:sz w:val="26"/>
          <w:szCs w:val="26"/>
          <w:bdr w:val="nil"/>
        </w:rPr>
        <w:t>resaltado</w:t>
      </w:r>
      <w:r w:rsidRPr="00E940CB">
        <w:rPr>
          <w:rFonts w:ascii="Arial Narrow" w:eastAsia="Calibri" w:hAnsi="Arial Narrow"/>
          <w:color w:val="000000"/>
          <w:sz w:val="26"/>
          <w:szCs w:val="26"/>
          <w:bdr w:val="nil"/>
        </w:rPr>
        <w:t xml:space="preserve"> Bermúdez de Castro- </w:t>
      </w:r>
      <w:r w:rsidR="005B3E08" w:rsidRPr="00E940CB">
        <w:rPr>
          <w:rFonts w:ascii="Arial Narrow" w:eastAsia="Calibri" w:hAnsi="Arial Narrow"/>
          <w:i/>
          <w:color w:val="000000"/>
          <w:sz w:val="26"/>
          <w:szCs w:val="26"/>
          <w:bdr w:val="nil"/>
        </w:rPr>
        <w:t>ha tenido que asumir unas funciones ejecutivas como consecuencia de la actuación contraria a la Constitución y al Estatuto y a la incapacidad acreditada por los dirigentes de la Generalitat para defender los intereses generales de la Comunidad Autónoma.</w:t>
      </w:r>
      <w:r w:rsidRPr="00E940CB">
        <w:rPr>
          <w:rFonts w:ascii="Arial Narrow" w:eastAsia="Calibri" w:hAnsi="Arial Narrow"/>
          <w:i/>
          <w:color w:val="000000"/>
          <w:sz w:val="26"/>
          <w:szCs w:val="26"/>
          <w:bdr w:val="nil"/>
        </w:rPr>
        <w:t xml:space="preserve"> </w:t>
      </w:r>
      <w:r w:rsidR="005B3E08" w:rsidRPr="00E940CB">
        <w:rPr>
          <w:rFonts w:ascii="Arial Narrow" w:eastAsia="Calibri" w:hAnsi="Arial Narrow"/>
          <w:i/>
          <w:color w:val="000000"/>
          <w:sz w:val="26"/>
          <w:szCs w:val="26"/>
          <w:bdr w:val="nil"/>
        </w:rPr>
        <w:t>El objetivo del Gobierno es que este periodo sea lo más breve posible, porque eso querrá decir que Cataluña ha recuperado la estabilidad</w:t>
      </w:r>
      <w:r w:rsidR="00DA07FA">
        <w:rPr>
          <w:rFonts w:ascii="Arial Narrow" w:eastAsia="Calibri" w:hAnsi="Arial Narrow"/>
          <w:i/>
          <w:color w:val="000000"/>
          <w:sz w:val="26"/>
          <w:szCs w:val="26"/>
          <w:bdr w:val="nil"/>
        </w:rPr>
        <w:t>”</w:t>
      </w:r>
      <w:r w:rsidR="005B3E08" w:rsidRPr="00E940CB">
        <w:rPr>
          <w:rFonts w:ascii="Arial Narrow" w:eastAsia="Calibri" w:hAnsi="Arial Narrow"/>
          <w:i/>
          <w:color w:val="000000"/>
          <w:sz w:val="26"/>
          <w:szCs w:val="26"/>
          <w:bdr w:val="nil"/>
        </w:rPr>
        <w:t>.</w:t>
      </w:r>
    </w:p>
    <w:p w:rsidR="00C93559" w:rsidRPr="00E940CB" w:rsidRDefault="00C93559" w:rsidP="00C93559">
      <w:pPr>
        <w:pStyle w:val="Default"/>
        <w:spacing w:line="276" w:lineRule="auto"/>
        <w:ind w:left="2127"/>
        <w:jc w:val="both"/>
        <w:rPr>
          <w:rFonts w:ascii="Arial Narrow" w:hAnsi="Arial Narrow"/>
          <w:b/>
          <w:i/>
          <w:color w:val="auto"/>
          <w:sz w:val="26"/>
          <w:szCs w:val="26"/>
        </w:rPr>
      </w:pPr>
    </w:p>
    <w:p w:rsidR="00D15469" w:rsidRPr="00E940CB" w:rsidRDefault="007155BA" w:rsidP="00D15469">
      <w:pPr>
        <w:pStyle w:val="Default"/>
        <w:spacing w:line="276" w:lineRule="auto"/>
        <w:ind w:left="2127"/>
        <w:jc w:val="both"/>
        <w:rPr>
          <w:rFonts w:ascii="Arial Narrow" w:eastAsia="Calibri" w:hAnsi="Arial Narrow"/>
          <w:i/>
          <w:sz w:val="26"/>
          <w:szCs w:val="26"/>
        </w:rPr>
      </w:pPr>
      <w:r w:rsidRPr="00E940CB">
        <w:rPr>
          <w:rFonts w:ascii="Arial Narrow" w:hAnsi="Arial Narrow"/>
          <w:color w:val="auto"/>
          <w:sz w:val="26"/>
          <w:szCs w:val="26"/>
        </w:rPr>
        <w:t>El</w:t>
      </w:r>
      <w:r w:rsidR="001E0F5A" w:rsidRPr="00E940CB">
        <w:rPr>
          <w:rFonts w:ascii="Arial Narrow" w:hAnsi="Arial Narrow"/>
          <w:color w:val="auto"/>
          <w:sz w:val="26"/>
          <w:szCs w:val="26"/>
        </w:rPr>
        <w:t xml:space="preserve"> secretario de Estado</w:t>
      </w:r>
      <w:r w:rsidRPr="00E940CB">
        <w:rPr>
          <w:rFonts w:ascii="Arial Narrow" w:hAnsi="Arial Narrow"/>
          <w:color w:val="auto"/>
          <w:sz w:val="26"/>
          <w:szCs w:val="26"/>
        </w:rPr>
        <w:t xml:space="preserve"> ha querido destacar la </w:t>
      </w:r>
      <w:r w:rsidR="00E940CB" w:rsidRPr="00E940CB">
        <w:rPr>
          <w:rFonts w:ascii="Arial Narrow" w:hAnsi="Arial Narrow"/>
          <w:color w:val="auto"/>
          <w:sz w:val="26"/>
          <w:szCs w:val="26"/>
        </w:rPr>
        <w:t>sintonía</w:t>
      </w:r>
      <w:r w:rsidR="001E0F5A" w:rsidRPr="00E940CB">
        <w:rPr>
          <w:rFonts w:ascii="Arial Narrow" w:hAnsi="Arial Narrow"/>
          <w:color w:val="auto"/>
          <w:sz w:val="26"/>
          <w:szCs w:val="26"/>
        </w:rPr>
        <w:t xml:space="preserve"> </w:t>
      </w:r>
      <w:r w:rsidRPr="00E940CB">
        <w:rPr>
          <w:rFonts w:ascii="Arial Narrow" w:hAnsi="Arial Narrow"/>
          <w:color w:val="auto"/>
          <w:sz w:val="26"/>
          <w:szCs w:val="26"/>
        </w:rPr>
        <w:t xml:space="preserve">entre Administraciones, </w:t>
      </w:r>
      <w:r w:rsidR="005674D8">
        <w:rPr>
          <w:rFonts w:ascii="Arial Narrow" w:hAnsi="Arial Narrow"/>
          <w:color w:val="auto"/>
          <w:sz w:val="26"/>
          <w:szCs w:val="26"/>
        </w:rPr>
        <w:t>que ha permitido que la</w:t>
      </w:r>
      <w:r w:rsidRPr="00E940CB">
        <w:rPr>
          <w:rFonts w:ascii="Arial Narrow" w:hAnsi="Arial Narrow"/>
          <w:color w:val="auto"/>
          <w:sz w:val="26"/>
          <w:szCs w:val="26"/>
        </w:rPr>
        <w:t xml:space="preserve"> aplicación del 155 se desarrolle con total normalidad:</w:t>
      </w:r>
      <w:r w:rsidR="001E0F5A" w:rsidRPr="00E940CB">
        <w:rPr>
          <w:rFonts w:ascii="Arial Narrow" w:hAnsi="Arial Narrow"/>
          <w:color w:val="auto"/>
          <w:sz w:val="26"/>
          <w:szCs w:val="26"/>
        </w:rPr>
        <w:t xml:space="preserve"> </w:t>
      </w:r>
      <w:r w:rsidR="005674D8">
        <w:rPr>
          <w:rFonts w:ascii="Arial Narrow" w:hAnsi="Arial Narrow"/>
          <w:color w:val="auto"/>
          <w:sz w:val="26"/>
          <w:szCs w:val="26"/>
        </w:rPr>
        <w:t>“</w:t>
      </w:r>
      <w:r w:rsidRPr="00E940CB">
        <w:rPr>
          <w:rFonts w:ascii="Arial Narrow" w:hAnsi="Arial Narrow"/>
          <w:i/>
          <w:color w:val="auto"/>
          <w:sz w:val="26"/>
          <w:szCs w:val="26"/>
        </w:rPr>
        <w:t>La</w:t>
      </w:r>
      <w:r w:rsidR="001E0F5A" w:rsidRPr="00E940CB">
        <w:rPr>
          <w:rFonts w:ascii="Arial Narrow" w:eastAsia="Calibri" w:hAnsi="Arial Narrow"/>
          <w:i/>
          <w:sz w:val="26"/>
          <w:szCs w:val="26"/>
        </w:rPr>
        <w:t xml:space="preserve"> actitud y el esfuerzo de los empleados públicos, e incluyo tanto a los autonómicos como los de la Administración General del Estado, es una de las razones del correcto desarrollo y de la normalidad en la aplicación de estas medidas excepcionales</w:t>
      </w:r>
      <w:r w:rsidR="005674D8">
        <w:rPr>
          <w:rFonts w:ascii="Arial Narrow" w:eastAsia="Calibri" w:hAnsi="Arial Narrow"/>
          <w:i/>
          <w:sz w:val="26"/>
          <w:szCs w:val="26"/>
        </w:rPr>
        <w:t>”</w:t>
      </w:r>
      <w:r w:rsidR="001E0F5A" w:rsidRPr="00E940CB">
        <w:rPr>
          <w:rFonts w:ascii="Arial Narrow" w:eastAsia="Calibri" w:hAnsi="Arial Narrow"/>
          <w:i/>
          <w:sz w:val="26"/>
          <w:szCs w:val="26"/>
        </w:rPr>
        <w:t>.</w:t>
      </w:r>
    </w:p>
    <w:p w:rsidR="00D15469" w:rsidRPr="00E940CB" w:rsidRDefault="00D15469" w:rsidP="00D15469">
      <w:pPr>
        <w:pStyle w:val="Default"/>
        <w:spacing w:line="276" w:lineRule="auto"/>
        <w:ind w:left="2127"/>
        <w:jc w:val="both"/>
        <w:rPr>
          <w:rFonts w:ascii="Arial Narrow" w:eastAsia="Calibri" w:hAnsi="Arial Narrow"/>
          <w:i/>
          <w:sz w:val="26"/>
          <w:szCs w:val="26"/>
        </w:rPr>
      </w:pPr>
    </w:p>
    <w:p w:rsidR="00D15469" w:rsidRPr="00E940CB" w:rsidRDefault="00D15469" w:rsidP="00D15469">
      <w:pPr>
        <w:autoSpaceDE w:val="0"/>
        <w:autoSpaceDN w:val="0"/>
        <w:adjustRightInd w:val="0"/>
        <w:ind w:left="2127"/>
        <w:jc w:val="both"/>
        <w:rPr>
          <w:rFonts w:ascii="Arial Narrow" w:hAnsi="Arial Narrow"/>
          <w:i/>
          <w:sz w:val="26"/>
          <w:szCs w:val="26"/>
        </w:rPr>
      </w:pPr>
      <w:r w:rsidRPr="00E940CB">
        <w:rPr>
          <w:rFonts w:ascii="Arial Narrow" w:eastAsia="Calibri" w:hAnsi="Arial Narrow"/>
          <w:sz w:val="26"/>
          <w:szCs w:val="26"/>
        </w:rPr>
        <w:t xml:space="preserve">Bermúdez de Castro ha recordado también los nombramientos realizados </w:t>
      </w:r>
      <w:r w:rsidR="00E940CB" w:rsidRPr="00E940CB">
        <w:rPr>
          <w:rFonts w:ascii="Arial Narrow" w:eastAsia="Calibri" w:hAnsi="Arial Narrow"/>
          <w:sz w:val="26"/>
          <w:szCs w:val="26"/>
        </w:rPr>
        <w:t>en</w:t>
      </w:r>
      <w:r w:rsidRPr="00E940CB">
        <w:rPr>
          <w:rFonts w:ascii="Arial Narrow" w:eastAsia="Calibri" w:hAnsi="Arial Narrow"/>
          <w:sz w:val="26"/>
          <w:szCs w:val="26"/>
        </w:rPr>
        <w:t xml:space="preserve"> este periodo</w:t>
      </w:r>
      <w:r w:rsidR="00E940CB" w:rsidRPr="00E940CB">
        <w:rPr>
          <w:rFonts w:ascii="Arial Narrow" w:eastAsia="Calibri" w:hAnsi="Arial Narrow"/>
          <w:sz w:val="26"/>
          <w:szCs w:val="26"/>
        </w:rPr>
        <w:t xml:space="preserve"> y</w:t>
      </w:r>
      <w:r w:rsidRPr="00E940CB">
        <w:rPr>
          <w:rFonts w:ascii="Arial Narrow" w:eastAsia="Calibri" w:hAnsi="Arial Narrow"/>
          <w:sz w:val="26"/>
          <w:szCs w:val="26"/>
        </w:rPr>
        <w:t xml:space="preserve"> ha insistido en la colaboración </w:t>
      </w:r>
      <w:r w:rsidR="00E940CB" w:rsidRPr="00E940CB">
        <w:rPr>
          <w:rFonts w:ascii="Arial Narrow" w:eastAsia="Calibri" w:hAnsi="Arial Narrow"/>
          <w:sz w:val="26"/>
          <w:szCs w:val="26"/>
        </w:rPr>
        <w:t>permanente para</w:t>
      </w:r>
      <w:r w:rsidR="005674D8">
        <w:rPr>
          <w:rFonts w:ascii="Arial Narrow" w:eastAsia="Calibri" w:hAnsi="Arial Narrow"/>
          <w:sz w:val="26"/>
          <w:szCs w:val="26"/>
        </w:rPr>
        <w:t xml:space="preserve"> que </w:t>
      </w:r>
      <w:r w:rsidR="00713D9B">
        <w:rPr>
          <w:rFonts w:ascii="Arial Narrow" w:eastAsia="Calibri" w:hAnsi="Arial Narrow"/>
          <w:sz w:val="26"/>
          <w:szCs w:val="26"/>
        </w:rPr>
        <w:t>hoy estemos hablado</w:t>
      </w:r>
      <w:r w:rsidR="005674D8">
        <w:rPr>
          <w:rFonts w:ascii="Arial Narrow" w:eastAsia="Calibri" w:hAnsi="Arial Narrow"/>
          <w:sz w:val="26"/>
          <w:szCs w:val="26"/>
        </w:rPr>
        <w:t xml:space="preserve"> de un</w:t>
      </w:r>
      <w:r w:rsidR="00E940CB" w:rsidRPr="00E940CB">
        <w:rPr>
          <w:rFonts w:ascii="Arial Narrow" w:eastAsia="Calibri" w:hAnsi="Arial Narrow"/>
          <w:sz w:val="26"/>
          <w:szCs w:val="26"/>
        </w:rPr>
        <w:t xml:space="preserve"> balance positivo: </w:t>
      </w:r>
      <w:r w:rsidRPr="005674D8">
        <w:rPr>
          <w:rFonts w:ascii="Arial Narrow" w:eastAsia="Calibri" w:hAnsi="Arial Narrow"/>
          <w:i/>
          <w:sz w:val="26"/>
          <w:szCs w:val="26"/>
        </w:rPr>
        <w:t>“</w:t>
      </w:r>
      <w:r w:rsidR="005674D8" w:rsidRPr="005674D8">
        <w:rPr>
          <w:rFonts w:ascii="Arial Narrow" w:eastAsia="Calibri" w:hAnsi="Arial Narrow"/>
          <w:i/>
          <w:sz w:val="26"/>
          <w:szCs w:val="26"/>
        </w:rPr>
        <w:t>E</w:t>
      </w:r>
      <w:r w:rsidRPr="005674D8">
        <w:rPr>
          <w:rFonts w:ascii="Arial Narrow" w:hAnsi="Arial Narrow"/>
          <w:i/>
          <w:sz w:val="26"/>
          <w:szCs w:val="26"/>
        </w:rPr>
        <w:t>l</w:t>
      </w:r>
      <w:r w:rsidRPr="00E940CB">
        <w:rPr>
          <w:rFonts w:ascii="Arial Narrow" w:hAnsi="Arial Narrow"/>
          <w:i/>
          <w:sz w:val="26"/>
          <w:szCs w:val="26"/>
        </w:rPr>
        <w:t xml:space="preserve"> contacto entre ambas administraciones</w:t>
      </w:r>
      <w:r w:rsidR="00E940CB" w:rsidRPr="00E940CB">
        <w:rPr>
          <w:rFonts w:ascii="Arial Narrow" w:hAnsi="Arial Narrow"/>
          <w:i/>
          <w:sz w:val="26"/>
          <w:szCs w:val="26"/>
        </w:rPr>
        <w:t xml:space="preserve"> es</w:t>
      </w:r>
      <w:r w:rsidRPr="00E940CB">
        <w:rPr>
          <w:rFonts w:ascii="Arial Narrow" w:hAnsi="Arial Narrow"/>
          <w:i/>
          <w:sz w:val="26"/>
          <w:szCs w:val="26"/>
        </w:rPr>
        <w:t xml:space="preserve"> fluido, se han establecido cauces, a través de buzones comunes y otras herramientas electrónicas, para agilizar los trámites, </w:t>
      </w:r>
      <w:r w:rsidR="00E940CB" w:rsidRPr="00E940CB">
        <w:rPr>
          <w:rFonts w:ascii="Arial Narrow" w:hAnsi="Arial Narrow"/>
          <w:i/>
          <w:sz w:val="26"/>
          <w:szCs w:val="26"/>
        </w:rPr>
        <w:t>lo</w:t>
      </w:r>
      <w:r w:rsidRPr="00E940CB">
        <w:rPr>
          <w:rFonts w:ascii="Arial Narrow" w:hAnsi="Arial Narrow"/>
          <w:i/>
          <w:sz w:val="26"/>
          <w:szCs w:val="26"/>
        </w:rPr>
        <w:t>s contactos telefónicos, las videoconferencias y las reuniones presenciales son cotidian</w:t>
      </w:r>
      <w:r w:rsidR="00713D9B">
        <w:rPr>
          <w:rFonts w:ascii="Arial Narrow" w:hAnsi="Arial Narrow"/>
          <w:i/>
          <w:sz w:val="26"/>
          <w:szCs w:val="26"/>
        </w:rPr>
        <w:t>o</w:t>
      </w:r>
      <w:r w:rsidRPr="00E940CB">
        <w:rPr>
          <w:rFonts w:ascii="Arial Narrow" w:hAnsi="Arial Narrow"/>
          <w:i/>
          <w:sz w:val="26"/>
          <w:szCs w:val="26"/>
        </w:rPr>
        <w:t xml:space="preserve">s. Los protocolos están fijados </w:t>
      </w:r>
      <w:r w:rsidR="00E940CB" w:rsidRPr="00E940CB">
        <w:rPr>
          <w:rFonts w:ascii="Arial Narrow" w:hAnsi="Arial Narrow"/>
          <w:i/>
          <w:sz w:val="26"/>
          <w:szCs w:val="26"/>
        </w:rPr>
        <w:t>y funcionan diariamente y con a</w:t>
      </w:r>
      <w:r w:rsidRPr="00E940CB">
        <w:rPr>
          <w:rFonts w:ascii="Arial Narrow" w:hAnsi="Arial Narrow"/>
          <w:i/>
          <w:sz w:val="26"/>
          <w:szCs w:val="26"/>
        </w:rPr>
        <w:t>gilidad</w:t>
      </w:r>
      <w:r w:rsidR="00E940CB" w:rsidRPr="00E940CB">
        <w:rPr>
          <w:rFonts w:ascii="Arial Narrow" w:hAnsi="Arial Narrow"/>
          <w:i/>
          <w:sz w:val="26"/>
          <w:szCs w:val="26"/>
        </w:rPr>
        <w:t>”</w:t>
      </w:r>
      <w:r w:rsidRPr="00E940CB">
        <w:rPr>
          <w:rFonts w:ascii="Arial Narrow" w:hAnsi="Arial Narrow"/>
          <w:i/>
          <w:sz w:val="26"/>
          <w:szCs w:val="26"/>
        </w:rPr>
        <w:t>.</w:t>
      </w:r>
    </w:p>
    <w:p w:rsidR="00D15469" w:rsidRPr="00E940CB" w:rsidRDefault="00D15469" w:rsidP="00D15469">
      <w:pPr>
        <w:pStyle w:val="Default"/>
        <w:spacing w:line="276" w:lineRule="auto"/>
        <w:ind w:left="2127"/>
        <w:jc w:val="both"/>
        <w:rPr>
          <w:rFonts w:ascii="Arial Narrow" w:eastAsia="Calibri" w:hAnsi="Arial Narrow"/>
          <w:i/>
          <w:sz w:val="26"/>
          <w:szCs w:val="26"/>
        </w:rPr>
      </w:pPr>
    </w:p>
    <w:p w:rsidR="00D15469" w:rsidRPr="00E940CB" w:rsidRDefault="00E940CB" w:rsidP="00D15469">
      <w:pPr>
        <w:pStyle w:val="Default"/>
        <w:spacing w:line="276" w:lineRule="auto"/>
        <w:ind w:left="2127"/>
        <w:jc w:val="both"/>
        <w:rPr>
          <w:rFonts w:ascii="Arial Narrow" w:eastAsia="Calibri" w:hAnsi="Arial Narrow"/>
          <w:b/>
          <w:sz w:val="26"/>
          <w:szCs w:val="26"/>
          <w:u w:val="single"/>
        </w:rPr>
      </w:pPr>
      <w:r w:rsidRPr="00E940CB">
        <w:rPr>
          <w:rFonts w:ascii="Arial Narrow" w:eastAsia="Calibri" w:hAnsi="Arial Narrow"/>
          <w:b/>
          <w:sz w:val="26"/>
          <w:szCs w:val="26"/>
          <w:u w:val="single"/>
        </w:rPr>
        <w:t>Resultados de la gestión</w:t>
      </w:r>
    </w:p>
    <w:p w:rsidR="00E940CB" w:rsidRDefault="00E940CB" w:rsidP="00D15469">
      <w:pPr>
        <w:pStyle w:val="Default"/>
        <w:spacing w:line="276" w:lineRule="auto"/>
        <w:ind w:left="2127"/>
        <w:jc w:val="both"/>
        <w:rPr>
          <w:rFonts w:ascii="Arial Narrow" w:eastAsia="Calibri" w:hAnsi="Arial Narrow"/>
          <w:sz w:val="26"/>
          <w:szCs w:val="26"/>
        </w:rPr>
      </w:pPr>
    </w:p>
    <w:p w:rsidR="00E940CB" w:rsidRDefault="00E940CB" w:rsidP="00E940CB">
      <w:pPr>
        <w:autoSpaceDE w:val="0"/>
        <w:autoSpaceDN w:val="0"/>
        <w:adjustRightInd w:val="0"/>
        <w:ind w:left="2127"/>
        <w:jc w:val="both"/>
        <w:rPr>
          <w:rFonts w:ascii="Arial Narrow" w:hAnsi="Arial Narrow"/>
          <w:sz w:val="26"/>
          <w:szCs w:val="26"/>
        </w:rPr>
      </w:pPr>
      <w:r w:rsidRPr="00E940CB">
        <w:rPr>
          <w:rFonts w:ascii="Arial Narrow" w:hAnsi="Arial Narrow"/>
          <w:sz w:val="26"/>
          <w:szCs w:val="26"/>
        </w:rPr>
        <w:t xml:space="preserve">La normalidad y la colaboración entre ambas administraciones se </w:t>
      </w:r>
      <w:r w:rsidR="005674D8">
        <w:rPr>
          <w:rFonts w:ascii="Arial Narrow" w:hAnsi="Arial Narrow"/>
          <w:sz w:val="26"/>
          <w:szCs w:val="26"/>
        </w:rPr>
        <w:t>refleja</w:t>
      </w:r>
      <w:r w:rsidR="00713D9B">
        <w:rPr>
          <w:rFonts w:ascii="Arial Narrow" w:hAnsi="Arial Narrow"/>
          <w:sz w:val="26"/>
          <w:szCs w:val="26"/>
        </w:rPr>
        <w:t>n</w:t>
      </w:r>
      <w:r w:rsidRPr="00E940CB">
        <w:rPr>
          <w:rFonts w:ascii="Arial Narrow" w:hAnsi="Arial Narrow"/>
          <w:sz w:val="26"/>
          <w:szCs w:val="26"/>
        </w:rPr>
        <w:t xml:space="preserve"> en la gestión, según el secretario de Estado, </w:t>
      </w:r>
      <w:r w:rsidRPr="005674D8">
        <w:rPr>
          <w:rFonts w:ascii="Arial Narrow" w:hAnsi="Arial Narrow"/>
          <w:sz w:val="26"/>
          <w:szCs w:val="26"/>
        </w:rPr>
        <w:t>con resultados positivos</w:t>
      </w:r>
      <w:r w:rsidRPr="00E940CB">
        <w:rPr>
          <w:rFonts w:ascii="Arial Narrow" w:hAnsi="Arial Narrow"/>
          <w:sz w:val="26"/>
          <w:szCs w:val="26"/>
        </w:rPr>
        <w:t xml:space="preserve"> para los ciudadanos, entre los que ha destacado algunos: </w:t>
      </w:r>
    </w:p>
    <w:p w:rsidR="00137857" w:rsidRDefault="00137857" w:rsidP="00E940CB">
      <w:pPr>
        <w:autoSpaceDE w:val="0"/>
        <w:autoSpaceDN w:val="0"/>
        <w:adjustRightInd w:val="0"/>
        <w:ind w:left="2127"/>
        <w:jc w:val="both"/>
        <w:rPr>
          <w:rFonts w:ascii="Arial Narrow" w:hAnsi="Arial Narrow"/>
          <w:sz w:val="26"/>
          <w:szCs w:val="26"/>
        </w:rPr>
      </w:pPr>
    </w:p>
    <w:p w:rsidR="00137857" w:rsidRDefault="00137857" w:rsidP="00E940CB">
      <w:pPr>
        <w:autoSpaceDE w:val="0"/>
        <w:autoSpaceDN w:val="0"/>
        <w:adjustRightInd w:val="0"/>
        <w:ind w:left="2127"/>
        <w:jc w:val="both"/>
        <w:rPr>
          <w:rFonts w:ascii="Arial Narrow" w:hAnsi="Arial Narrow"/>
          <w:sz w:val="26"/>
          <w:szCs w:val="26"/>
        </w:rPr>
      </w:pPr>
    </w:p>
    <w:p w:rsidR="00137857" w:rsidRDefault="00137857" w:rsidP="00E940CB">
      <w:pPr>
        <w:autoSpaceDE w:val="0"/>
        <w:autoSpaceDN w:val="0"/>
        <w:adjustRightInd w:val="0"/>
        <w:ind w:left="2127"/>
        <w:jc w:val="both"/>
        <w:rPr>
          <w:rFonts w:ascii="Arial Narrow" w:hAnsi="Arial Narrow"/>
          <w:sz w:val="26"/>
          <w:szCs w:val="26"/>
        </w:rPr>
      </w:pPr>
    </w:p>
    <w:p w:rsidR="00E940CB" w:rsidRPr="00E940CB" w:rsidRDefault="00E940CB" w:rsidP="00A36EEB">
      <w:pPr>
        <w:pStyle w:val="Prrafodelista"/>
        <w:numPr>
          <w:ilvl w:val="0"/>
          <w:numId w:val="4"/>
        </w:numPr>
        <w:ind w:left="2835"/>
        <w:contextualSpacing w:val="0"/>
        <w:jc w:val="both"/>
        <w:rPr>
          <w:rFonts w:ascii="Arial Narrow" w:hAnsi="Arial Narrow"/>
          <w:sz w:val="26"/>
          <w:szCs w:val="26"/>
        </w:rPr>
      </w:pPr>
      <w:r w:rsidRPr="00E940CB">
        <w:rPr>
          <w:rFonts w:ascii="Arial Narrow" w:hAnsi="Arial Narrow"/>
          <w:sz w:val="26"/>
          <w:szCs w:val="26"/>
        </w:rPr>
        <w:lastRenderedPageBreak/>
        <w:t xml:space="preserve">Convocatoria de concurso de 2000 plazas en educación, </w:t>
      </w:r>
      <w:r w:rsidR="005674D8">
        <w:rPr>
          <w:rFonts w:ascii="Arial Narrow" w:hAnsi="Arial Narrow"/>
          <w:sz w:val="26"/>
          <w:szCs w:val="26"/>
        </w:rPr>
        <w:t>principalmente</w:t>
      </w:r>
      <w:r w:rsidRPr="00E940CB">
        <w:rPr>
          <w:rFonts w:ascii="Arial Narrow" w:hAnsi="Arial Narrow"/>
          <w:sz w:val="26"/>
          <w:szCs w:val="26"/>
        </w:rPr>
        <w:t xml:space="preserve"> 373 de maestros y 1.602 de profesores de secundaria</w:t>
      </w:r>
      <w:r w:rsidR="005674D8">
        <w:rPr>
          <w:rFonts w:ascii="Arial Narrow" w:hAnsi="Arial Narrow"/>
          <w:sz w:val="26"/>
          <w:szCs w:val="26"/>
        </w:rPr>
        <w:t>.</w:t>
      </w:r>
      <w:r w:rsidRPr="00E940CB">
        <w:rPr>
          <w:rFonts w:ascii="Arial Narrow" w:hAnsi="Arial Narrow"/>
          <w:sz w:val="26"/>
          <w:szCs w:val="26"/>
        </w:rPr>
        <w:t xml:space="preserve"> </w:t>
      </w:r>
    </w:p>
    <w:p w:rsidR="00E940CB" w:rsidRPr="00E940CB" w:rsidRDefault="00E940CB" w:rsidP="00E940CB">
      <w:pPr>
        <w:pStyle w:val="Prrafodelista"/>
        <w:ind w:left="2835" w:hanging="360"/>
        <w:jc w:val="both"/>
        <w:rPr>
          <w:rFonts w:ascii="Arial Narrow" w:hAnsi="Arial Narrow"/>
          <w:sz w:val="26"/>
          <w:szCs w:val="26"/>
        </w:rPr>
      </w:pPr>
    </w:p>
    <w:p w:rsidR="00E940CB" w:rsidRPr="00E940CB" w:rsidRDefault="00E940CB" w:rsidP="00A36EEB">
      <w:pPr>
        <w:pStyle w:val="Prrafodelista"/>
        <w:numPr>
          <w:ilvl w:val="0"/>
          <w:numId w:val="4"/>
        </w:numPr>
        <w:spacing w:after="200" w:line="276" w:lineRule="auto"/>
        <w:ind w:left="2835"/>
        <w:jc w:val="both"/>
        <w:rPr>
          <w:rFonts w:ascii="Arial Narrow" w:hAnsi="Arial Narrow"/>
          <w:b/>
          <w:iCs/>
          <w:sz w:val="26"/>
          <w:szCs w:val="26"/>
        </w:rPr>
      </w:pPr>
      <w:r w:rsidRPr="00004D6C">
        <w:rPr>
          <w:rFonts w:ascii="Arial Narrow" w:hAnsi="Arial Narrow"/>
          <w:sz w:val="26"/>
          <w:szCs w:val="26"/>
        </w:rPr>
        <w:t>Orden para convocar subvenciones por 10,5 millones de euros para servi</w:t>
      </w:r>
      <w:r w:rsidR="00004D6C" w:rsidRPr="00004D6C">
        <w:rPr>
          <w:rFonts w:ascii="Arial Narrow" w:hAnsi="Arial Narrow"/>
          <w:sz w:val="26"/>
          <w:szCs w:val="26"/>
        </w:rPr>
        <w:t xml:space="preserve">cios integrales de orientación </w:t>
      </w:r>
      <w:r w:rsidRPr="00004D6C">
        <w:rPr>
          <w:rFonts w:ascii="Arial Narrow" w:hAnsi="Arial Narrow"/>
          <w:sz w:val="26"/>
          <w:szCs w:val="26"/>
        </w:rPr>
        <w:t>y apoyo a la inserción de las personas con discapacidad o trastornos de salud mental</w:t>
      </w:r>
      <w:r w:rsidRPr="00E940CB">
        <w:rPr>
          <w:rFonts w:ascii="Arial Narrow" w:hAnsi="Arial Narrow"/>
          <w:sz w:val="26"/>
          <w:szCs w:val="26"/>
        </w:rPr>
        <w:t xml:space="preserve">. </w:t>
      </w:r>
    </w:p>
    <w:p w:rsidR="00E940CB" w:rsidRPr="00E940CB" w:rsidRDefault="00E940CB" w:rsidP="00E940CB">
      <w:pPr>
        <w:pStyle w:val="Prrafodelista"/>
        <w:ind w:left="2835" w:hanging="360"/>
        <w:rPr>
          <w:rFonts w:ascii="Arial Narrow" w:hAnsi="Arial Narrow"/>
          <w:b/>
          <w:iCs/>
          <w:sz w:val="26"/>
          <w:szCs w:val="26"/>
        </w:rPr>
      </w:pPr>
    </w:p>
    <w:p w:rsidR="00E940CB" w:rsidRPr="00004D6C" w:rsidRDefault="00137857" w:rsidP="00A36EEB">
      <w:pPr>
        <w:pStyle w:val="Prrafodelista"/>
        <w:numPr>
          <w:ilvl w:val="0"/>
          <w:numId w:val="4"/>
        </w:numPr>
        <w:spacing w:after="160" w:line="276" w:lineRule="auto"/>
        <w:ind w:left="2835"/>
        <w:jc w:val="both"/>
        <w:rPr>
          <w:rFonts w:ascii="Arial Narrow" w:hAnsi="Arial Narrow"/>
          <w:iCs/>
          <w:sz w:val="26"/>
          <w:szCs w:val="26"/>
        </w:rPr>
      </w:pPr>
      <w:r>
        <w:rPr>
          <w:rFonts w:ascii="Arial Narrow" w:hAnsi="Arial Narrow"/>
          <w:iCs/>
          <w:sz w:val="26"/>
          <w:szCs w:val="26"/>
        </w:rPr>
        <w:t>Tramitación urgente del p</w:t>
      </w:r>
      <w:r w:rsidR="00E940CB" w:rsidRPr="00004D6C">
        <w:rPr>
          <w:rFonts w:ascii="Arial Narrow" w:hAnsi="Arial Narrow"/>
          <w:iCs/>
          <w:sz w:val="26"/>
          <w:szCs w:val="26"/>
        </w:rPr>
        <w:t>ago de la prestación a beneficiarios de la Renta Garantizada de Ciudadanía (</w:t>
      </w:r>
      <w:r w:rsidR="00004D6C">
        <w:rPr>
          <w:rFonts w:ascii="Arial Narrow" w:hAnsi="Arial Narrow"/>
          <w:iCs/>
          <w:sz w:val="26"/>
          <w:szCs w:val="26"/>
        </w:rPr>
        <w:t>26.000 beneficia</w:t>
      </w:r>
      <w:r w:rsidR="00E940CB" w:rsidRPr="00004D6C">
        <w:rPr>
          <w:rFonts w:ascii="Arial Narrow" w:hAnsi="Arial Narrow"/>
          <w:iCs/>
          <w:sz w:val="26"/>
          <w:szCs w:val="26"/>
        </w:rPr>
        <w:t>rios), con un importe mensual de 19 millones de euros.</w:t>
      </w:r>
    </w:p>
    <w:p w:rsidR="00E940CB" w:rsidRPr="00E940CB" w:rsidRDefault="00E940CB" w:rsidP="00E940CB">
      <w:pPr>
        <w:pStyle w:val="Prrafodelista"/>
        <w:ind w:left="2835" w:hanging="360"/>
        <w:jc w:val="both"/>
        <w:rPr>
          <w:rFonts w:ascii="Arial Narrow" w:hAnsi="Arial Narrow"/>
          <w:iCs/>
          <w:sz w:val="26"/>
          <w:szCs w:val="26"/>
        </w:rPr>
      </w:pPr>
    </w:p>
    <w:p w:rsidR="00E940CB" w:rsidRDefault="00E940CB" w:rsidP="00A36EEB">
      <w:pPr>
        <w:pStyle w:val="Prrafodelista"/>
        <w:numPr>
          <w:ilvl w:val="0"/>
          <w:numId w:val="4"/>
        </w:numPr>
        <w:spacing w:line="276" w:lineRule="auto"/>
        <w:ind w:left="2835"/>
        <w:jc w:val="both"/>
        <w:rPr>
          <w:rFonts w:ascii="Arial Narrow" w:hAnsi="Arial Narrow"/>
          <w:sz w:val="26"/>
          <w:szCs w:val="26"/>
        </w:rPr>
      </w:pPr>
      <w:r w:rsidRPr="00004D6C">
        <w:rPr>
          <w:rFonts w:ascii="Arial Narrow" w:hAnsi="Arial Narrow"/>
          <w:sz w:val="26"/>
          <w:szCs w:val="26"/>
        </w:rPr>
        <w:t>Pagos a abogados y procuradores p</w:t>
      </w:r>
      <w:r w:rsidR="005674D8">
        <w:rPr>
          <w:rFonts w:ascii="Arial Narrow" w:hAnsi="Arial Narrow"/>
          <w:sz w:val="26"/>
          <w:szCs w:val="26"/>
        </w:rPr>
        <w:t>ara</w:t>
      </w:r>
      <w:r w:rsidRPr="00004D6C">
        <w:rPr>
          <w:rFonts w:ascii="Arial Narrow" w:hAnsi="Arial Narrow"/>
          <w:sz w:val="26"/>
          <w:szCs w:val="26"/>
        </w:rPr>
        <w:t xml:space="preserve"> la asistencia jurídica gratuita, por importe mensual de 4,5 millones de euros. </w:t>
      </w:r>
    </w:p>
    <w:p w:rsidR="00004D6C" w:rsidRPr="00004D6C" w:rsidRDefault="00004D6C" w:rsidP="00004D6C">
      <w:pPr>
        <w:pStyle w:val="Prrafodelista"/>
        <w:rPr>
          <w:rFonts w:ascii="Arial Narrow" w:hAnsi="Arial Narrow"/>
          <w:sz w:val="26"/>
          <w:szCs w:val="26"/>
        </w:rPr>
      </w:pPr>
    </w:p>
    <w:p w:rsidR="00E940CB" w:rsidRPr="00E940CB" w:rsidRDefault="00E940CB" w:rsidP="00A36EEB">
      <w:pPr>
        <w:pStyle w:val="Prrafodelista"/>
        <w:numPr>
          <w:ilvl w:val="0"/>
          <w:numId w:val="5"/>
        </w:numPr>
        <w:spacing w:line="276" w:lineRule="auto"/>
        <w:ind w:left="2835"/>
        <w:jc w:val="both"/>
        <w:rPr>
          <w:rFonts w:ascii="Arial Narrow" w:hAnsi="Arial Narrow"/>
          <w:sz w:val="26"/>
          <w:szCs w:val="26"/>
        </w:rPr>
      </w:pPr>
      <w:r w:rsidRPr="00E940CB">
        <w:rPr>
          <w:rFonts w:ascii="Arial Narrow" w:hAnsi="Arial Narrow"/>
          <w:sz w:val="26"/>
          <w:szCs w:val="26"/>
        </w:rPr>
        <w:t>Se ha formalizado el pago de 1.500 millones de euros a proveedores.</w:t>
      </w:r>
    </w:p>
    <w:p w:rsidR="00E940CB" w:rsidRPr="00E940CB" w:rsidRDefault="00E940CB" w:rsidP="00E940CB">
      <w:pPr>
        <w:ind w:left="2835" w:hanging="360"/>
        <w:jc w:val="both"/>
        <w:rPr>
          <w:rFonts w:ascii="Arial Narrow" w:hAnsi="Arial Narrow"/>
          <w:sz w:val="26"/>
          <w:szCs w:val="26"/>
        </w:rPr>
      </w:pPr>
    </w:p>
    <w:p w:rsidR="00E940CB" w:rsidRPr="00004D6C" w:rsidRDefault="00E940CB" w:rsidP="00A36EEB">
      <w:pPr>
        <w:pStyle w:val="Prrafodelista"/>
        <w:numPr>
          <w:ilvl w:val="0"/>
          <w:numId w:val="5"/>
        </w:numPr>
        <w:spacing w:after="160" w:line="276" w:lineRule="auto"/>
        <w:ind w:left="2835"/>
        <w:contextualSpacing w:val="0"/>
        <w:jc w:val="both"/>
        <w:rPr>
          <w:rFonts w:ascii="Arial Narrow" w:eastAsia="Calibri" w:hAnsi="Arial Narrow"/>
          <w:sz w:val="26"/>
          <w:szCs w:val="26"/>
        </w:rPr>
      </w:pPr>
      <w:r w:rsidRPr="00004D6C">
        <w:rPr>
          <w:rFonts w:ascii="Arial Narrow" w:hAnsi="Arial Narrow"/>
          <w:color w:val="000000"/>
          <w:sz w:val="26"/>
          <w:szCs w:val="26"/>
        </w:rPr>
        <w:t>6,2 millones para el programa de activación de desempleados de larga duración.</w:t>
      </w:r>
    </w:p>
    <w:p w:rsidR="00E940CB" w:rsidRPr="00E940CB" w:rsidRDefault="00E940CB" w:rsidP="00A36EEB">
      <w:pPr>
        <w:pStyle w:val="Prrafodelista"/>
        <w:numPr>
          <w:ilvl w:val="0"/>
          <w:numId w:val="6"/>
        </w:numPr>
        <w:spacing w:before="120" w:after="120" w:line="276" w:lineRule="auto"/>
        <w:ind w:left="2835"/>
        <w:contextualSpacing w:val="0"/>
        <w:jc w:val="both"/>
        <w:rPr>
          <w:rFonts w:ascii="Arial Narrow" w:hAnsi="Arial Narrow"/>
          <w:b/>
          <w:sz w:val="26"/>
          <w:szCs w:val="26"/>
          <w:lang w:val="es-ES_tradnl"/>
        </w:rPr>
      </w:pPr>
      <w:r w:rsidRPr="00004D6C">
        <w:rPr>
          <w:rFonts w:ascii="Arial Narrow" w:eastAsia="Calibri" w:hAnsi="Arial Narrow"/>
          <w:sz w:val="26"/>
          <w:szCs w:val="26"/>
        </w:rPr>
        <w:t xml:space="preserve">Consideración de interés general del </w:t>
      </w:r>
      <w:r w:rsidRPr="00004D6C">
        <w:rPr>
          <w:rFonts w:ascii="Arial Narrow" w:eastAsia="Calibri" w:hAnsi="Arial Narrow"/>
          <w:i/>
          <w:sz w:val="26"/>
          <w:szCs w:val="26"/>
        </w:rPr>
        <w:t xml:space="preserve"> </w:t>
      </w:r>
      <w:r w:rsidRPr="00004D6C">
        <w:rPr>
          <w:rFonts w:ascii="Arial Narrow" w:eastAsia="Calibri" w:hAnsi="Arial Narrow"/>
          <w:sz w:val="26"/>
          <w:szCs w:val="26"/>
        </w:rPr>
        <w:t xml:space="preserve">proyecto de reindustrialización del municipio de </w:t>
      </w:r>
      <w:proofErr w:type="spellStart"/>
      <w:r w:rsidRPr="00004D6C">
        <w:rPr>
          <w:rFonts w:ascii="Arial Narrow" w:eastAsia="Calibri" w:hAnsi="Arial Narrow"/>
          <w:sz w:val="26"/>
          <w:szCs w:val="26"/>
        </w:rPr>
        <w:t>Flix</w:t>
      </w:r>
      <w:proofErr w:type="spellEnd"/>
      <w:r w:rsidRPr="00004D6C">
        <w:rPr>
          <w:rFonts w:ascii="Arial Narrow" w:eastAsia="Calibri" w:hAnsi="Arial Narrow"/>
          <w:i/>
          <w:sz w:val="26"/>
          <w:szCs w:val="26"/>
        </w:rPr>
        <w:t>,</w:t>
      </w:r>
      <w:r w:rsidRPr="00E940CB">
        <w:rPr>
          <w:rFonts w:ascii="Arial Narrow" w:eastAsia="Calibri" w:hAnsi="Arial Narrow"/>
          <w:b/>
          <w:i/>
          <w:sz w:val="26"/>
          <w:szCs w:val="26"/>
        </w:rPr>
        <w:t xml:space="preserve"> </w:t>
      </w:r>
      <w:r w:rsidRPr="00E940CB">
        <w:rPr>
          <w:rFonts w:ascii="Arial Narrow" w:eastAsia="Calibri" w:hAnsi="Arial Narrow"/>
          <w:sz w:val="26"/>
          <w:szCs w:val="26"/>
        </w:rPr>
        <w:t xml:space="preserve"> para potenciar nuevas inversiones en la zona </w:t>
      </w:r>
    </w:p>
    <w:p w:rsidR="00E940CB" w:rsidRPr="00E940CB" w:rsidRDefault="00E940CB" w:rsidP="00A36EEB">
      <w:pPr>
        <w:pStyle w:val="Prrafodelista"/>
        <w:numPr>
          <w:ilvl w:val="0"/>
          <w:numId w:val="6"/>
        </w:numPr>
        <w:spacing w:before="120" w:after="120" w:line="276" w:lineRule="auto"/>
        <w:ind w:left="2835"/>
        <w:jc w:val="both"/>
        <w:rPr>
          <w:rFonts w:ascii="Arial Narrow" w:hAnsi="Arial Narrow"/>
          <w:b/>
          <w:sz w:val="26"/>
          <w:szCs w:val="26"/>
          <w:lang w:val="es-ES_tradnl"/>
        </w:rPr>
      </w:pPr>
      <w:r w:rsidRPr="00E940CB">
        <w:rPr>
          <w:rFonts w:ascii="Arial Narrow" w:eastAsia="Calibri" w:hAnsi="Arial Narrow"/>
          <w:sz w:val="26"/>
          <w:szCs w:val="26"/>
          <w:lang w:val="es-ES_tradnl"/>
        </w:rPr>
        <w:t xml:space="preserve">Reunión de la </w:t>
      </w:r>
      <w:r w:rsidRPr="00E940CB">
        <w:rPr>
          <w:rFonts w:ascii="Arial Narrow" w:hAnsi="Arial Narrow"/>
          <w:sz w:val="26"/>
          <w:szCs w:val="26"/>
          <w:lang w:val="es-ES_tradnl"/>
        </w:rPr>
        <w:t xml:space="preserve">Comisión de Cooperación Local, para resolver las subvenciones para caminos rurales de Cataluña. </w:t>
      </w:r>
      <w:r w:rsidRPr="00004D6C">
        <w:rPr>
          <w:rFonts w:ascii="Arial Narrow" w:hAnsi="Arial Narrow"/>
          <w:sz w:val="26"/>
          <w:szCs w:val="26"/>
          <w:lang w:val="es-ES_tradnl"/>
        </w:rPr>
        <w:t>La subvención alcanzará 29  millones de euros.</w:t>
      </w:r>
    </w:p>
    <w:p w:rsidR="00E940CB" w:rsidRDefault="00E940CB" w:rsidP="00A36EEB">
      <w:pPr>
        <w:pStyle w:val="Prrafodelista"/>
        <w:numPr>
          <w:ilvl w:val="0"/>
          <w:numId w:val="3"/>
        </w:numPr>
        <w:spacing w:before="240"/>
        <w:ind w:left="2835"/>
        <w:contextualSpacing w:val="0"/>
        <w:jc w:val="both"/>
        <w:rPr>
          <w:rFonts w:ascii="Arial Narrow" w:hAnsi="Arial Narrow"/>
          <w:color w:val="000000"/>
          <w:sz w:val="26"/>
          <w:szCs w:val="26"/>
        </w:rPr>
      </w:pPr>
      <w:r w:rsidRPr="00004D6C">
        <w:rPr>
          <w:rFonts w:ascii="Arial Narrow" w:hAnsi="Arial Narrow"/>
          <w:color w:val="000000"/>
          <w:sz w:val="26"/>
          <w:szCs w:val="26"/>
        </w:rPr>
        <w:t xml:space="preserve">Subvenciones para saneamiento </w:t>
      </w:r>
      <w:r w:rsidR="00004D6C" w:rsidRPr="00004D6C">
        <w:rPr>
          <w:rFonts w:ascii="Arial Narrow" w:hAnsi="Arial Narrow"/>
          <w:color w:val="000000"/>
          <w:sz w:val="26"/>
          <w:szCs w:val="26"/>
        </w:rPr>
        <w:t>e</w:t>
      </w:r>
      <w:r w:rsidRPr="00004D6C">
        <w:rPr>
          <w:rFonts w:ascii="Arial Narrow" w:hAnsi="Arial Narrow"/>
          <w:color w:val="000000"/>
          <w:sz w:val="26"/>
          <w:szCs w:val="26"/>
        </w:rPr>
        <w:t xml:space="preserve"> infraestructuras destinadas a siete consejos comarcales por importe de 17 millones de euros.</w:t>
      </w:r>
    </w:p>
    <w:p w:rsidR="00137857" w:rsidRPr="00137857" w:rsidRDefault="00137857" w:rsidP="00137857">
      <w:pPr>
        <w:pStyle w:val="Prrafodelista"/>
        <w:spacing w:before="240"/>
        <w:ind w:left="2835"/>
        <w:contextualSpacing w:val="0"/>
        <w:jc w:val="both"/>
        <w:rPr>
          <w:rFonts w:ascii="Arial Narrow" w:hAnsi="Arial Narrow"/>
          <w:color w:val="000000"/>
          <w:sz w:val="2"/>
          <w:szCs w:val="2"/>
        </w:rPr>
      </w:pPr>
    </w:p>
    <w:p w:rsidR="00E940CB" w:rsidRPr="00E940CB" w:rsidRDefault="00E940CB" w:rsidP="00A36EEB">
      <w:pPr>
        <w:pStyle w:val="Prrafodelista"/>
        <w:numPr>
          <w:ilvl w:val="0"/>
          <w:numId w:val="3"/>
        </w:numPr>
        <w:spacing w:after="240" w:line="276" w:lineRule="auto"/>
        <w:ind w:left="2835"/>
        <w:contextualSpacing w:val="0"/>
        <w:jc w:val="both"/>
        <w:rPr>
          <w:rFonts w:ascii="Arial Narrow" w:hAnsi="Arial Narrow"/>
          <w:b/>
          <w:sz w:val="26"/>
          <w:szCs w:val="26"/>
        </w:rPr>
      </w:pPr>
      <w:r w:rsidRPr="00E940CB">
        <w:rPr>
          <w:rFonts w:ascii="Arial Narrow" w:hAnsi="Arial Narrow"/>
          <w:sz w:val="26"/>
          <w:szCs w:val="26"/>
        </w:rPr>
        <w:t>Se tramita</w:t>
      </w:r>
      <w:r w:rsidRPr="00E940CB">
        <w:rPr>
          <w:rFonts w:ascii="Arial Narrow" w:hAnsi="Arial Narrow"/>
          <w:b/>
          <w:sz w:val="26"/>
          <w:szCs w:val="26"/>
        </w:rPr>
        <w:t xml:space="preserve"> </w:t>
      </w:r>
      <w:r w:rsidRPr="00004D6C">
        <w:rPr>
          <w:rFonts w:ascii="Arial Narrow" w:hAnsi="Arial Narrow"/>
          <w:sz w:val="26"/>
          <w:szCs w:val="26"/>
        </w:rPr>
        <w:t>de forma urgente el pago de la nómina de prestaciones mensuales a jóvenes ex</w:t>
      </w:r>
      <w:r w:rsidR="00713D9B">
        <w:rPr>
          <w:rFonts w:ascii="Arial Narrow" w:hAnsi="Arial Narrow"/>
          <w:sz w:val="26"/>
          <w:szCs w:val="26"/>
        </w:rPr>
        <w:t xml:space="preserve"> </w:t>
      </w:r>
      <w:r w:rsidRPr="00004D6C">
        <w:rPr>
          <w:rFonts w:ascii="Arial Narrow" w:hAnsi="Arial Narrow"/>
          <w:sz w:val="26"/>
          <w:szCs w:val="26"/>
        </w:rPr>
        <w:t>tutelados, menores en situación de riesgo y menores acogidos. Afecta a 4.155 personas por importe de 1,87 millones de euros</w:t>
      </w:r>
    </w:p>
    <w:p w:rsidR="00E940CB" w:rsidRPr="00004D6C" w:rsidRDefault="00E940CB" w:rsidP="00A36EEB">
      <w:pPr>
        <w:pStyle w:val="Prrafodelista"/>
        <w:numPr>
          <w:ilvl w:val="0"/>
          <w:numId w:val="7"/>
        </w:numPr>
        <w:spacing w:after="240" w:line="276" w:lineRule="auto"/>
        <w:ind w:left="2835"/>
        <w:jc w:val="both"/>
        <w:rPr>
          <w:rFonts w:ascii="Arial Narrow" w:hAnsi="Arial Narrow"/>
          <w:sz w:val="26"/>
          <w:szCs w:val="26"/>
        </w:rPr>
      </w:pPr>
      <w:r w:rsidRPr="00004D6C">
        <w:rPr>
          <w:rFonts w:ascii="Arial Narrow" w:hAnsi="Arial Narrow"/>
          <w:sz w:val="26"/>
          <w:szCs w:val="26"/>
        </w:rPr>
        <w:t xml:space="preserve">Aprobación de las bases para la concesión de subvenciones </w:t>
      </w:r>
      <w:r w:rsidR="00004D6C">
        <w:rPr>
          <w:rFonts w:ascii="Arial Narrow" w:hAnsi="Arial Narrow"/>
          <w:sz w:val="26"/>
          <w:szCs w:val="26"/>
        </w:rPr>
        <w:t>a</w:t>
      </w:r>
      <w:r w:rsidRPr="00004D6C">
        <w:rPr>
          <w:rFonts w:ascii="Arial Narrow" w:hAnsi="Arial Narrow"/>
          <w:sz w:val="26"/>
          <w:szCs w:val="26"/>
        </w:rPr>
        <w:t xml:space="preserve"> entidades privadas sin afán de lucro para impulsar </w:t>
      </w:r>
      <w:r w:rsidR="00004D6C">
        <w:rPr>
          <w:rFonts w:ascii="Arial Narrow" w:hAnsi="Arial Narrow"/>
          <w:sz w:val="26"/>
          <w:szCs w:val="26"/>
        </w:rPr>
        <w:t>actuaciones</w:t>
      </w:r>
      <w:r w:rsidRPr="00004D6C">
        <w:rPr>
          <w:rFonts w:ascii="Arial Narrow" w:hAnsi="Arial Narrow"/>
          <w:sz w:val="26"/>
          <w:szCs w:val="26"/>
        </w:rPr>
        <w:t xml:space="preserve"> en el ámbito de la salud.</w:t>
      </w:r>
    </w:p>
    <w:p w:rsidR="00E940CB" w:rsidRPr="00E940CB" w:rsidRDefault="00E940CB" w:rsidP="00E940CB">
      <w:pPr>
        <w:pStyle w:val="Prrafodelista"/>
        <w:spacing w:after="240"/>
        <w:ind w:left="2835" w:hanging="360"/>
        <w:jc w:val="both"/>
        <w:rPr>
          <w:rFonts w:ascii="Arial Narrow" w:hAnsi="Arial Narrow"/>
          <w:b/>
          <w:sz w:val="26"/>
          <w:szCs w:val="26"/>
        </w:rPr>
      </w:pPr>
    </w:p>
    <w:p w:rsidR="00E940CB" w:rsidRPr="00004D6C" w:rsidRDefault="00E940CB" w:rsidP="00A36EEB">
      <w:pPr>
        <w:pStyle w:val="Prrafodelista"/>
        <w:numPr>
          <w:ilvl w:val="0"/>
          <w:numId w:val="7"/>
        </w:numPr>
        <w:spacing w:line="276" w:lineRule="auto"/>
        <w:ind w:left="2835"/>
        <w:jc w:val="both"/>
        <w:rPr>
          <w:rFonts w:ascii="Arial Narrow" w:eastAsia="Calibri" w:hAnsi="Arial Narrow"/>
          <w:sz w:val="26"/>
          <w:szCs w:val="26"/>
        </w:rPr>
      </w:pPr>
      <w:r w:rsidRPr="00004D6C">
        <w:rPr>
          <w:rFonts w:ascii="Arial Narrow" w:eastAsia="Calibri" w:hAnsi="Arial Narrow"/>
          <w:sz w:val="26"/>
          <w:szCs w:val="26"/>
        </w:rPr>
        <w:t>En el ámbito sanitario se ha constatado la normal prestación del servicio a los ciudadanos. Monitorización de las Urgencias estos días para afrontar los picos asistenciales que se producen con motivo de la incidencia de la gripe.</w:t>
      </w:r>
    </w:p>
    <w:p w:rsidR="00E940CB" w:rsidRPr="00E940CB" w:rsidRDefault="00E940CB" w:rsidP="00E940CB">
      <w:pPr>
        <w:ind w:left="2835" w:hanging="360"/>
        <w:jc w:val="both"/>
        <w:rPr>
          <w:rFonts w:ascii="Arial Narrow" w:eastAsia="Calibri" w:hAnsi="Arial Narrow"/>
          <w:sz w:val="26"/>
          <w:szCs w:val="26"/>
        </w:rPr>
      </w:pPr>
    </w:p>
    <w:p w:rsidR="00E940CB" w:rsidRPr="00E940CB" w:rsidRDefault="00E940CB" w:rsidP="00A36EEB">
      <w:pPr>
        <w:pStyle w:val="Prrafodelista"/>
        <w:numPr>
          <w:ilvl w:val="0"/>
          <w:numId w:val="8"/>
        </w:numPr>
        <w:pBdr>
          <w:top w:val="nil"/>
          <w:left w:val="nil"/>
          <w:bottom w:val="nil"/>
          <w:right w:val="nil"/>
          <w:between w:val="nil"/>
          <w:bar w:val="nil"/>
        </w:pBdr>
        <w:spacing w:line="276" w:lineRule="auto"/>
        <w:ind w:left="2835"/>
        <w:jc w:val="both"/>
        <w:rPr>
          <w:rFonts w:ascii="Arial Narrow" w:eastAsia="Calibri" w:hAnsi="Arial Narrow"/>
          <w:color w:val="000000"/>
          <w:sz w:val="26"/>
          <w:szCs w:val="26"/>
          <w:bdr w:val="nil"/>
        </w:rPr>
      </w:pPr>
      <w:r w:rsidRPr="00E940CB">
        <w:rPr>
          <w:rFonts w:ascii="Arial Narrow" w:eastAsia="Calibri" w:hAnsi="Arial Narrow"/>
          <w:color w:val="000000"/>
          <w:sz w:val="26"/>
          <w:szCs w:val="26"/>
          <w:bdr w:val="nil"/>
        </w:rPr>
        <w:t xml:space="preserve">El Ministerio del Interior informa que los preparativos del proceso electoral funcionan con normalidad, en coordinación con el área de procesos electorales de la Generalitat y con el resto de Ministerios </w:t>
      </w:r>
    </w:p>
    <w:p w:rsidR="00E940CB" w:rsidRPr="00E940CB" w:rsidRDefault="00E940CB" w:rsidP="00E940CB">
      <w:pPr>
        <w:jc w:val="both"/>
        <w:rPr>
          <w:rFonts w:ascii="Arial Narrow" w:hAnsi="Arial Narrow"/>
          <w:szCs w:val="24"/>
        </w:rPr>
      </w:pPr>
    </w:p>
    <w:p w:rsidR="00137857" w:rsidRDefault="00137857" w:rsidP="00895BA3">
      <w:pPr>
        <w:pBdr>
          <w:top w:val="nil"/>
          <w:left w:val="nil"/>
          <w:bottom w:val="nil"/>
          <w:right w:val="nil"/>
          <w:between w:val="nil"/>
          <w:bar w:val="nil"/>
        </w:pBdr>
        <w:ind w:left="2127"/>
        <w:jc w:val="both"/>
        <w:rPr>
          <w:rFonts w:ascii="Arial Narrow" w:eastAsia="Calibri" w:hAnsi="Arial Narrow"/>
          <w:color w:val="000000"/>
          <w:sz w:val="26"/>
          <w:szCs w:val="26"/>
          <w:u w:color="000000"/>
          <w:bdr w:val="nil"/>
        </w:rPr>
      </w:pPr>
    </w:p>
    <w:p w:rsidR="00E940CB" w:rsidRPr="00477EF2" w:rsidRDefault="00895BA3" w:rsidP="00895BA3">
      <w:pPr>
        <w:pBdr>
          <w:top w:val="nil"/>
          <w:left w:val="nil"/>
          <w:bottom w:val="nil"/>
          <w:right w:val="nil"/>
          <w:between w:val="nil"/>
          <w:bar w:val="nil"/>
        </w:pBdr>
        <w:ind w:left="2127"/>
        <w:jc w:val="both"/>
        <w:rPr>
          <w:rFonts w:ascii="Arial Narrow" w:eastAsia="Calibri" w:hAnsi="Arial Narrow"/>
          <w:color w:val="000000"/>
          <w:sz w:val="26"/>
          <w:szCs w:val="26"/>
          <w:u w:color="000000"/>
          <w:bdr w:val="nil"/>
        </w:rPr>
      </w:pPr>
      <w:r w:rsidRPr="00477EF2">
        <w:rPr>
          <w:rFonts w:ascii="Arial Narrow" w:eastAsia="Calibri" w:hAnsi="Arial Narrow"/>
          <w:color w:val="000000"/>
          <w:sz w:val="26"/>
          <w:szCs w:val="26"/>
          <w:u w:color="000000"/>
          <w:bdr w:val="nil"/>
        </w:rPr>
        <w:lastRenderedPageBreak/>
        <w:t>Berm</w:t>
      </w:r>
      <w:r w:rsidR="00477EF2">
        <w:rPr>
          <w:rFonts w:ascii="Arial Narrow" w:eastAsia="Calibri" w:hAnsi="Arial Narrow"/>
          <w:color w:val="000000"/>
          <w:sz w:val="26"/>
          <w:szCs w:val="26"/>
          <w:u w:color="000000"/>
          <w:bdr w:val="nil"/>
        </w:rPr>
        <w:t>údez de Castro ha finalizado</w:t>
      </w:r>
      <w:r w:rsidRPr="00477EF2">
        <w:rPr>
          <w:rFonts w:ascii="Arial Narrow" w:eastAsia="Calibri" w:hAnsi="Arial Narrow"/>
          <w:color w:val="000000"/>
          <w:sz w:val="26"/>
          <w:szCs w:val="26"/>
          <w:u w:color="000000"/>
          <w:bdr w:val="nil"/>
        </w:rPr>
        <w:t xml:space="preserve"> su intervención agradeciendo el </w:t>
      </w:r>
      <w:r w:rsidR="00477EF2" w:rsidRPr="00477EF2">
        <w:rPr>
          <w:rFonts w:ascii="Arial Narrow" w:eastAsia="Calibri" w:hAnsi="Arial Narrow"/>
          <w:color w:val="000000"/>
          <w:sz w:val="26"/>
          <w:szCs w:val="26"/>
          <w:u w:color="000000"/>
          <w:bdr w:val="nil"/>
        </w:rPr>
        <w:t>esfuerzo</w:t>
      </w:r>
      <w:r w:rsidRPr="00477EF2">
        <w:rPr>
          <w:rFonts w:ascii="Arial Narrow" w:eastAsia="Calibri" w:hAnsi="Arial Narrow"/>
          <w:color w:val="000000"/>
          <w:sz w:val="26"/>
          <w:szCs w:val="26"/>
          <w:u w:color="000000"/>
          <w:bdr w:val="nil"/>
        </w:rPr>
        <w:t xml:space="preserve"> de los empleados públicos que </w:t>
      </w:r>
      <w:r w:rsidR="005674D8">
        <w:rPr>
          <w:rFonts w:ascii="Arial Narrow" w:eastAsia="Calibri" w:hAnsi="Arial Narrow"/>
          <w:color w:val="000000"/>
          <w:sz w:val="26"/>
          <w:szCs w:val="26"/>
          <w:u w:color="000000"/>
          <w:bdr w:val="nil"/>
        </w:rPr>
        <w:t>contribuyen</w:t>
      </w:r>
      <w:r w:rsidRPr="00477EF2">
        <w:rPr>
          <w:rFonts w:ascii="Arial Narrow" w:eastAsia="Calibri" w:hAnsi="Arial Narrow"/>
          <w:color w:val="000000"/>
          <w:sz w:val="26"/>
          <w:szCs w:val="26"/>
          <w:u w:color="000000"/>
          <w:bdr w:val="nil"/>
        </w:rPr>
        <w:t xml:space="preserve">, con su trabajo, a que la normalidad </w:t>
      </w:r>
      <w:r w:rsidR="00713D9B">
        <w:rPr>
          <w:rFonts w:ascii="Arial Narrow" w:eastAsia="Calibri" w:hAnsi="Arial Narrow"/>
          <w:color w:val="000000"/>
          <w:sz w:val="26"/>
          <w:szCs w:val="26"/>
          <w:u w:color="000000"/>
          <w:bdr w:val="nil"/>
        </w:rPr>
        <w:t>vuelva a instalarse en</w:t>
      </w:r>
      <w:r w:rsidRPr="00477EF2">
        <w:rPr>
          <w:rFonts w:ascii="Arial Narrow" w:eastAsia="Calibri" w:hAnsi="Arial Narrow"/>
          <w:color w:val="000000"/>
          <w:sz w:val="26"/>
          <w:szCs w:val="26"/>
          <w:u w:color="000000"/>
          <w:bdr w:val="nil"/>
        </w:rPr>
        <w:t xml:space="preserve"> Cataluña. Asimismo, ha agradecido la aportación del equipo interministerial que preparó el camino de la aplicación del 155</w:t>
      </w:r>
      <w:r w:rsidR="00477EF2" w:rsidRPr="00477EF2">
        <w:rPr>
          <w:rFonts w:ascii="Arial Narrow" w:eastAsia="Calibri" w:hAnsi="Arial Narrow"/>
          <w:color w:val="000000"/>
          <w:sz w:val="26"/>
          <w:szCs w:val="26"/>
          <w:u w:color="000000"/>
          <w:bdr w:val="nil"/>
        </w:rPr>
        <w:t xml:space="preserve"> y que gestiona </w:t>
      </w:r>
      <w:r w:rsidR="005674D8">
        <w:rPr>
          <w:rFonts w:ascii="Arial Narrow" w:eastAsia="Calibri" w:hAnsi="Arial Narrow"/>
          <w:color w:val="000000"/>
          <w:sz w:val="26"/>
          <w:szCs w:val="26"/>
          <w:u w:color="000000"/>
          <w:bdr w:val="nil"/>
        </w:rPr>
        <w:t xml:space="preserve">ahora </w:t>
      </w:r>
      <w:r w:rsidR="00477EF2" w:rsidRPr="00477EF2">
        <w:rPr>
          <w:rFonts w:ascii="Arial Narrow" w:eastAsia="Calibri" w:hAnsi="Arial Narrow"/>
          <w:color w:val="000000"/>
          <w:sz w:val="26"/>
          <w:szCs w:val="26"/>
          <w:u w:color="000000"/>
          <w:bdr w:val="nil"/>
        </w:rPr>
        <w:t>su seguimiento</w:t>
      </w:r>
      <w:r w:rsidRPr="00477EF2">
        <w:rPr>
          <w:rFonts w:ascii="Arial Narrow" w:eastAsia="Calibri" w:hAnsi="Arial Narrow"/>
          <w:color w:val="000000"/>
          <w:sz w:val="26"/>
          <w:szCs w:val="26"/>
          <w:u w:color="000000"/>
          <w:bdr w:val="nil"/>
        </w:rPr>
        <w:t xml:space="preserve">, </w:t>
      </w:r>
      <w:r w:rsidR="00477EF2">
        <w:rPr>
          <w:rFonts w:ascii="Arial Narrow" w:eastAsia="Calibri" w:hAnsi="Arial Narrow"/>
          <w:color w:val="000000"/>
          <w:sz w:val="26"/>
          <w:szCs w:val="26"/>
          <w:u w:color="000000"/>
          <w:bdr w:val="nil"/>
        </w:rPr>
        <w:t xml:space="preserve">así como </w:t>
      </w:r>
      <w:r w:rsidRPr="00477EF2">
        <w:rPr>
          <w:rFonts w:ascii="Arial Narrow" w:eastAsia="Calibri" w:hAnsi="Arial Narrow"/>
          <w:color w:val="000000"/>
          <w:sz w:val="26"/>
          <w:szCs w:val="26"/>
          <w:u w:color="000000"/>
          <w:bdr w:val="nil"/>
        </w:rPr>
        <w:t>a</w:t>
      </w:r>
      <w:r w:rsidR="00477EF2" w:rsidRPr="00477EF2">
        <w:rPr>
          <w:rFonts w:ascii="Arial Narrow" w:eastAsia="Calibri" w:hAnsi="Arial Narrow"/>
          <w:color w:val="000000"/>
          <w:sz w:val="26"/>
          <w:szCs w:val="26"/>
          <w:u w:color="000000"/>
          <w:bdr w:val="nil"/>
        </w:rPr>
        <w:t xml:space="preserve"> todas las </w:t>
      </w:r>
      <w:r w:rsidR="00477EF2" w:rsidRPr="00477EF2">
        <w:rPr>
          <w:rFonts w:ascii="Arial Narrow" w:hAnsi="Arial Narrow"/>
          <w:sz w:val="26"/>
          <w:szCs w:val="26"/>
        </w:rPr>
        <w:t>formaciones políticas que apoyaron la legalidad constitucional y las medidas propuestas por el Gobierno para devolver a Cataluña el orden constitucional y estatutario.</w:t>
      </w:r>
    </w:p>
    <w:p w:rsidR="00895BA3" w:rsidRDefault="00895BA3" w:rsidP="00895BA3">
      <w:pPr>
        <w:pBdr>
          <w:top w:val="nil"/>
          <w:left w:val="nil"/>
          <w:bottom w:val="nil"/>
          <w:right w:val="nil"/>
          <w:between w:val="nil"/>
          <w:bar w:val="nil"/>
        </w:pBdr>
        <w:ind w:left="2127"/>
        <w:jc w:val="both"/>
        <w:rPr>
          <w:rFonts w:ascii="Arial Narrow" w:eastAsia="Calibri" w:hAnsi="Arial Narrow"/>
          <w:b/>
          <w:color w:val="000000"/>
          <w:sz w:val="26"/>
          <w:szCs w:val="26"/>
          <w:u w:color="000000"/>
          <w:bdr w:val="nil"/>
        </w:rPr>
      </w:pPr>
    </w:p>
    <w:p w:rsidR="00895BA3" w:rsidRPr="00477EF2" w:rsidRDefault="00895BA3" w:rsidP="00895BA3">
      <w:pPr>
        <w:pBdr>
          <w:top w:val="nil"/>
          <w:left w:val="nil"/>
          <w:bottom w:val="nil"/>
          <w:right w:val="nil"/>
          <w:between w:val="nil"/>
          <w:bar w:val="nil"/>
        </w:pBdr>
        <w:ind w:left="2127"/>
        <w:jc w:val="both"/>
        <w:rPr>
          <w:rFonts w:ascii="Arial Narrow" w:eastAsia="Calibri" w:hAnsi="Arial Narrow"/>
          <w:color w:val="000000"/>
          <w:sz w:val="26"/>
          <w:szCs w:val="26"/>
          <w:u w:color="000000"/>
          <w:bdr w:val="nil"/>
        </w:rPr>
      </w:pPr>
      <w:r w:rsidRPr="00477EF2">
        <w:rPr>
          <w:rFonts w:ascii="Arial Narrow" w:eastAsia="Calibri" w:hAnsi="Arial Narrow"/>
          <w:color w:val="000000"/>
          <w:sz w:val="26"/>
          <w:szCs w:val="26"/>
          <w:u w:color="000000"/>
          <w:bdr w:val="nil"/>
        </w:rPr>
        <w:t>Ha recordado que se ha dado la posibilidad a todos los ciudadanos catalanes de que expresen su voluntad en las urnas, con todas las garantías democráticas,  el próximo 21</w:t>
      </w:r>
      <w:r w:rsidR="005674D8">
        <w:rPr>
          <w:rFonts w:ascii="Arial Narrow" w:eastAsia="Calibri" w:hAnsi="Arial Narrow"/>
          <w:color w:val="000000"/>
          <w:sz w:val="26"/>
          <w:szCs w:val="26"/>
          <w:u w:color="000000"/>
          <w:bdr w:val="nil"/>
        </w:rPr>
        <w:t xml:space="preserve"> de diciembre.</w:t>
      </w:r>
    </w:p>
    <w:p w:rsidR="00477EF2" w:rsidRPr="00477EF2" w:rsidRDefault="00477EF2" w:rsidP="00895BA3">
      <w:pPr>
        <w:pBdr>
          <w:top w:val="nil"/>
          <w:left w:val="nil"/>
          <w:bottom w:val="nil"/>
          <w:right w:val="nil"/>
          <w:between w:val="nil"/>
          <w:bar w:val="nil"/>
        </w:pBdr>
        <w:ind w:left="2127"/>
        <w:jc w:val="both"/>
        <w:rPr>
          <w:rFonts w:ascii="Arial Narrow" w:eastAsia="Calibri" w:hAnsi="Arial Narrow"/>
          <w:color w:val="000000"/>
          <w:sz w:val="26"/>
          <w:szCs w:val="26"/>
          <w:u w:color="000000"/>
          <w:bdr w:val="nil"/>
        </w:rPr>
      </w:pPr>
    </w:p>
    <w:p w:rsidR="00895BA3" w:rsidRPr="00477EF2" w:rsidRDefault="00477EF2" w:rsidP="00895BA3">
      <w:pPr>
        <w:pBdr>
          <w:top w:val="nil"/>
          <w:left w:val="nil"/>
          <w:bottom w:val="nil"/>
          <w:right w:val="nil"/>
          <w:between w:val="nil"/>
          <w:bar w:val="nil"/>
        </w:pBdr>
        <w:ind w:left="2127"/>
        <w:jc w:val="both"/>
        <w:rPr>
          <w:rFonts w:ascii="Arial Narrow" w:eastAsia="Calibri" w:hAnsi="Arial Narrow"/>
          <w:i/>
          <w:color w:val="000000"/>
          <w:sz w:val="32"/>
          <w:szCs w:val="32"/>
          <w:u w:val="single"/>
          <w:bdr w:val="nil"/>
        </w:rPr>
      </w:pPr>
      <w:r w:rsidRPr="00477EF2">
        <w:rPr>
          <w:rFonts w:ascii="Arial Narrow" w:eastAsia="Calibri" w:hAnsi="Arial Narrow"/>
          <w:color w:val="000000"/>
          <w:sz w:val="26"/>
          <w:szCs w:val="26"/>
          <w:u w:color="000000"/>
          <w:bdr w:val="nil"/>
        </w:rPr>
        <w:t xml:space="preserve">Por último, el secretario de Estado ha concluido </w:t>
      </w:r>
      <w:r w:rsidR="005674D8">
        <w:rPr>
          <w:rFonts w:ascii="Arial Narrow" w:eastAsia="Calibri" w:hAnsi="Arial Narrow"/>
          <w:color w:val="000000"/>
          <w:sz w:val="26"/>
          <w:szCs w:val="26"/>
          <w:u w:color="000000"/>
          <w:bdr w:val="nil"/>
        </w:rPr>
        <w:t xml:space="preserve">afirmando </w:t>
      </w:r>
      <w:r w:rsidRPr="00477EF2">
        <w:rPr>
          <w:rFonts w:ascii="Arial Narrow" w:eastAsia="Calibri" w:hAnsi="Arial Narrow"/>
          <w:color w:val="000000"/>
          <w:sz w:val="26"/>
          <w:szCs w:val="26"/>
          <w:u w:color="000000"/>
          <w:bdr w:val="nil"/>
        </w:rPr>
        <w:t xml:space="preserve">que el balance </w:t>
      </w:r>
      <w:r>
        <w:rPr>
          <w:rFonts w:ascii="Arial Narrow" w:eastAsia="Calibri" w:hAnsi="Arial Narrow"/>
          <w:color w:val="000000"/>
          <w:sz w:val="26"/>
          <w:szCs w:val="26"/>
          <w:u w:color="000000"/>
          <w:bdr w:val="nil"/>
        </w:rPr>
        <w:t xml:space="preserve">de aplicación del 155 </w:t>
      </w:r>
      <w:r w:rsidRPr="00477EF2">
        <w:rPr>
          <w:rFonts w:ascii="Arial Narrow" w:eastAsia="Calibri" w:hAnsi="Arial Narrow"/>
          <w:color w:val="000000"/>
          <w:sz w:val="26"/>
          <w:szCs w:val="26"/>
          <w:u w:color="000000"/>
          <w:bdr w:val="nil"/>
        </w:rPr>
        <w:t xml:space="preserve">hasta hoy </w:t>
      </w:r>
      <w:r>
        <w:rPr>
          <w:rFonts w:ascii="Arial Narrow" w:eastAsia="Calibri" w:hAnsi="Arial Narrow"/>
          <w:color w:val="000000"/>
          <w:sz w:val="26"/>
          <w:szCs w:val="26"/>
          <w:u w:color="000000"/>
          <w:bdr w:val="nil"/>
        </w:rPr>
        <w:t>es satisfactorio</w:t>
      </w:r>
      <w:r w:rsidRPr="00477EF2">
        <w:rPr>
          <w:rFonts w:ascii="Arial Narrow" w:eastAsia="Calibri" w:hAnsi="Arial Narrow"/>
          <w:i/>
          <w:color w:val="000000"/>
          <w:sz w:val="26"/>
          <w:szCs w:val="26"/>
          <w:u w:color="000000"/>
          <w:bdr w:val="nil"/>
        </w:rPr>
        <w:t xml:space="preserve">, </w:t>
      </w:r>
      <w:r w:rsidRPr="00477EF2">
        <w:rPr>
          <w:rFonts w:ascii="Arial Narrow" w:eastAsia="Calibri" w:hAnsi="Arial Narrow"/>
          <w:color w:val="000000"/>
          <w:sz w:val="26"/>
          <w:szCs w:val="26"/>
          <w:u w:color="000000"/>
          <w:bdr w:val="nil"/>
        </w:rPr>
        <w:t>en lo que coinciden opiniones y valoraciones que llegan desde distintos ámbitos</w:t>
      </w:r>
      <w:r>
        <w:rPr>
          <w:rFonts w:ascii="Arial Narrow" w:eastAsia="Calibri" w:hAnsi="Arial Narrow"/>
          <w:color w:val="000000"/>
          <w:sz w:val="26"/>
          <w:szCs w:val="26"/>
          <w:u w:color="000000"/>
          <w:bdr w:val="nil"/>
        </w:rPr>
        <w:t>:</w:t>
      </w:r>
      <w:r w:rsidRPr="00477EF2">
        <w:rPr>
          <w:rFonts w:ascii="Arial Narrow" w:eastAsia="Calibri" w:hAnsi="Arial Narrow"/>
          <w:i/>
          <w:color w:val="000000"/>
          <w:sz w:val="26"/>
          <w:szCs w:val="26"/>
          <w:u w:color="000000"/>
          <w:bdr w:val="nil"/>
        </w:rPr>
        <w:t xml:space="preserve"> </w:t>
      </w:r>
      <w:r>
        <w:rPr>
          <w:rFonts w:ascii="Arial Narrow" w:eastAsia="Calibri" w:hAnsi="Arial Narrow"/>
          <w:i/>
          <w:color w:val="000000"/>
          <w:sz w:val="26"/>
          <w:szCs w:val="26"/>
          <w:u w:color="000000"/>
          <w:bdr w:val="nil"/>
        </w:rPr>
        <w:t>“</w:t>
      </w:r>
      <w:r w:rsidRPr="00477EF2">
        <w:rPr>
          <w:rFonts w:ascii="Arial Narrow" w:eastAsia="Calibri" w:hAnsi="Arial Narrow"/>
          <w:i/>
          <w:color w:val="000000"/>
          <w:sz w:val="26"/>
          <w:szCs w:val="26"/>
          <w:u w:color="000000"/>
          <w:bdr w:val="nil"/>
        </w:rPr>
        <w:t>L</w:t>
      </w:r>
      <w:r w:rsidR="00895BA3" w:rsidRPr="00477EF2">
        <w:rPr>
          <w:rFonts w:ascii="Arial Narrow" w:eastAsia="Calibri" w:hAnsi="Arial Narrow"/>
          <w:i/>
          <w:color w:val="000000"/>
          <w:sz w:val="26"/>
          <w:szCs w:val="26"/>
          <w:u w:color="000000"/>
          <w:bdr w:val="nil"/>
        </w:rPr>
        <w:t xml:space="preserve">a seguridad jurídica recuperada está influyendo en la actividad económica, según fuentes empresariales, aunque falta todavía </w:t>
      </w:r>
      <w:r w:rsidR="00713D9B">
        <w:rPr>
          <w:rFonts w:ascii="Arial Narrow" w:eastAsia="Calibri" w:hAnsi="Arial Narrow"/>
          <w:i/>
          <w:color w:val="000000"/>
          <w:sz w:val="26"/>
          <w:szCs w:val="26"/>
          <w:u w:color="000000"/>
          <w:bdr w:val="nil"/>
        </w:rPr>
        <w:t xml:space="preserve">mucho </w:t>
      </w:r>
      <w:bookmarkStart w:id="0" w:name="_GoBack"/>
      <w:bookmarkEnd w:id="0"/>
      <w:r w:rsidR="00895BA3" w:rsidRPr="00477EF2">
        <w:rPr>
          <w:rFonts w:ascii="Arial Narrow" w:eastAsia="Calibri" w:hAnsi="Arial Narrow"/>
          <w:i/>
          <w:color w:val="000000"/>
          <w:sz w:val="26"/>
          <w:szCs w:val="26"/>
          <w:u w:color="000000"/>
          <w:bdr w:val="nil"/>
        </w:rPr>
        <w:t>camino por recorrer y es necesario asentar el despegue económico, recuperar la confianza y revertir la quiebra social provocada por el proceso independentista</w:t>
      </w:r>
      <w:r w:rsidRPr="00477EF2">
        <w:rPr>
          <w:rFonts w:ascii="Arial Narrow" w:eastAsia="Calibri" w:hAnsi="Arial Narrow"/>
          <w:i/>
          <w:color w:val="000000"/>
          <w:sz w:val="26"/>
          <w:szCs w:val="26"/>
          <w:u w:color="000000"/>
          <w:bdr w:val="nil"/>
        </w:rPr>
        <w:t>”.</w:t>
      </w:r>
    </w:p>
    <w:p w:rsidR="00895BA3" w:rsidRPr="00477EF2" w:rsidRDefault="00895BA3" w:rsidP="00895BA3">
      <w:pPr>
        <w:pStyle w:val="Default"/>
        <w:spacing w:line="276" w:lineRule="auto"/>
        <w:jc w:val="both"/>
        <w:rPr>
          <w:sz w:val="32"/>
          <w:szCs w:val="32"/>
        </w:rPr>
      </w:pPr>
    </w:p>
    <w:p w:rsidR="00895BA3" w:rsidRPr="00477EF2" w:rsidRDefault="00895BA3" w:rsidP="00895BA3">
      <w:pPr>
        <w:pStyle w:val="Default"/>
        <w:spacing w:line="276" w:lineRule="auto"/>
        <w:jc w:val="both"/>
        <w:rPr>
          <w:sz w:val="32"/>
          <w:szCs w:val="32"/>
        </w:rPr>
      </w:pPr>
    </w:p>
    <w:p w:rsidR="00895BA3" w:rsidRPr="00477EF2" w:rsidRDefault="00895BA3" w:rsidP="00895BA3">
      <w:pPr>
        <w:pStyle w:val="Default"/>
        <w:spacing w:line="276" w:lineRule="auto"/>
        <w:jc w:val="both"/>
        <w:rPr>
          <w:sz w:val="32"/>
          <w:szCs w:val="32"/>
        </w:rPr>
      </w:pPr>
    </w:p>
    <w:p w:rsidR="00895BA3" w:rsidRPr="00477EF2" w:rsidRDefault="00895BA3" w:rsidP="00895BA3">
      <w:pPr>
        <w:pStyle w:val="Default"/>
        <w:spacing w:line="276" w:lineRule="auto"/>
        <w:jc w:val="both"/>
        <w:rPr>
          <w:sz w:val="32"/>
          <w:szCs w:val="32"/>
        </w:rPr>
      </w:pPr>
    </w:p>
    <w:p w:rsidR="00E940CB" w:rsidRPr="00E940CB" w:rsidRDefault="00E940CB" w:rsidP="00D15469">
      <w:pPr>
        <w:pStyle w:val="Default"/>
        <w:spacing w:line="276" w:lineRule="auto"/>
        <w:ind w:left="2127"/>
        <w:jc w:val="both"/>
        <w:rPr>
          <w:rFonts w:ascii="Arial Narrow" w:eastAsia="Calibri" w:hAnsi="Arial Narrow"/>
          <w:sz w:val="26"/>
          <w:szCs w:val="26"/>
        </w:rPr>
      </w:pPr>
    </w:p>
    <w:p w:rsidR="00E940CB" w:rsidRPr="00E940CB" w:rsidRDefault="00E940CB" w:rsidP="00D15469">
      <w:pPr>
        <w:pStyle w:val="Default"/>
        <w:spacing w:line="276" w:lineRule="auto"/>
        <w:ind w:left="2127"/>
        <w:jc w:val="both"/>
        <w:rPr>
          <w:rFonts w:ascii="Arial Narrow" w:eastAsia="Calibri" w:hAnsi="Arial Narrow"/>
          <w:i/>
          <w:sz w:val="26"/>
          <w:szCs w:val="26"/>
        </w:rPr>
      </w:pPr>
    </w:p>
    <w:p w:rsidR="00D15469" w:rsidRPr="00E940CB" w:rsidRDefault="00D15469" w:rsidP="00D15469">
      <w:pPr>
        <w:pStyle w:val="Default"/>
        <w:spacing w:line="276" w:lineRule="auto"/>
        <w:jc w:val="both"/>
        <w:rPr>
          <w:rFonts w:ascii="Arial Narrow" w:eastAsia="Calibri" w:hAnsi="Arial Narrow"/>
          <w:i/>
          <w:sz w:val="26"/>
          <w:szCs w:val="26"/>
        </w:rPr>
      </w:pPr>
    </w:p>
    <w:p w:rsidR="001E0F5A" w:rsidRPr="00E940CB" w:rsidRDefault="001E0F5A" w:rsidP="00C93559">
      <w:pPr>
        <w:pStyle w:val="Default"/>
        <w:spacing w:line="276" w:lineRule="auto"/>
        <w:ind w:left="2127"/>
        <w:jc w:val="both"/>
        <w:rPr>
          <w:rFonts w:ascii="Arial Narrow" w:hAnsi="Arial Narrow"/>
          <w:color w:val="auto"/>
          <w:sz w:val="26"/>
          <w:szCs w:val="26"/>
        </w:rPr>
      </w:pPr>
    </w:p>
    <w:p w:rsidR="001302C5" w:rsidRPr="00E940CB" w:rsidRDefault="001302C5" w:rsidP="001302C5">
      <w:pPr>
        <w:pStyle w:val="Default"/>
        <w:spacing w:line="276" w:lineRule="auto"/>
        <w:jc w:val="both"/>
        <w:rPr>
          <w:rFonts w:ascii="Arial Narrow" w:hAnsi="Arial Narrow"/>
          <w:color w:val="auto"/>
          <w:sz w:val="26"/>
          <w:szCs w:val="26"/>
        </w:rPr>
      </w:pPr>
    </w:p>
    <w:sectPr w:rsidR="001302C5" w:rsidRPr="00E940CB" w:rsidSect="00D15469">
      <w:headerReference w:type="default" r:id="rId8"/>
      <w:footerReference w:type="even" r:id="rId9"/>
      <w:footerReference w:type="default" r:id="rId10"/>
      <w:headerReference w:type="first" r:id="rId11"/>
      <w:footerReference w:type="first" r:id="rId12"/>
      <w:type w:val="continuous"/>
      <w:pgSz w:w="11906" w:h="16838" w:code="9"/>
      <w:pgMar w:top="238" w:right="707" w:bottom="1276" w:left="346" w:header="284" w:footer="177" w:gutter="0"/>
      <w:pgNumType w:chapStyle="1" w:chapSep="enDash"/>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7840" w:rsidRDefault="00177840">
      <w:r>
        <w:separator/>
      </w:r>
    </w:p>
  </w:endnote>
  <w:endnote w:type="continuationSeparator" w:id="0">
    <w:p w:rsidR="00177840" w:rsidRDefault="0017784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71DB" w:rsidRDefault="00E06FAB">
    <w:pPr>
      <w:pStyle w:val="Piedepgina"/>
      <w:framePr w:wrap="around" w:vAnchor="text" w:hAnchor="margin" w:xAlign="center" w:y="1"/>
      <w:rPr>
        <w:rStyle w:val="Nmerodepgina"/>
      </w:rPr>
    </w:pPr>
    <w:r>
      <w:rPr>
        <w:rStyle w:val="Nmerodepgina"/>
      </w:rPr>
      <w:fldChar w:fldCharType="begin"/>
    </w:r>
    <w:r w:rsidR="009971DB">
      <w:rPr>
        <w:rStyle w:val="Nmerodepgina"/>
      </w:rPr>
      <w:instrText xml:space="preserve">PAGE  </w:instrText>
    </w:r>
    <w:r>
      <w:rPr>
        <w:rStyle w:val="Nmerodepgina"/>
      </w:rPr>
      <w:fldChar w:fldCharType="end"/>
    </w:r>
  </w:p>
  <w:p w:rsidR="009971DB" w:rsidRDefault="009971DB">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2089" w:type="dxa"/>
      <w:tblInd w:w="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551"/>
      <w:gridCol w:w="9378"/>
      <w:gridCol w:w="160"/>
    </w:tblGrid>
    <w:tr w:rsidR="009971DB" w:rsidTr="009A382B">
      <w:trPr>
        <w:cantSplit/>
        <w:trHeight w:val="120"/>
      </w:trPr>
      <w:tc>
        <w:tcPr>
          <w:tcW w:w="2551" w:type="dxa"/>
          <w:tcBorders>
            <w:top w:val="nil"/>
            <w:left w:val="nil"/>
            <w:bottom w:val="nil"/>
            <w:right w:val="nil"/>
          </w:tcBorders>
          <w:vAlign w:val="center"/>
        </w:tcPr>
        <w:p w:rsidR="009971DB" w:rsidRPr="009A382B" w:rsidRDefault="009971DB">
          <w:pPr>
            <w:pStyle w:val="Encabezado"/>
            <w:tabs>
              <w:tab w:val="clear" w:pos="4252"/>
              <w:tab w:val="clear" w:pos="8504"/>
            </w:tabs>
            <w:rPr>
              <w:rFonts w:ascii="Gill Sans MT" w:hAnsi="Gill Sans MT"/>
              <w:sz w:val="10"/>
              <w:bdr w:val="single" w:sz="4" w:space="0" w:color="auto"/>
            </w:rPr>
          </w:pPr>
        </w:p>
        <w:p w:rsidR="009971DB" w:rsidRDefault="009971DB">
          <w:pPr>
            <w:spacing w:line="180" w:lineRule="atLeast"/>
            <w:rPr>
              <w:rFonts w:ascii="Arial Narrow" w:hAnsi="Arial Narrow"/>
              <w:sz w:val="10"/>
            </w:rPr>
          </w:pPr>
        </w:p>
      </w:tc>
      <w:tc>
        <w:tcPr>
          <w:tcW w:w="9378" w:type="dxa"/>
          <w:tcBorders>
            <w:top w:val="nil"/>
            <w:left w:val="nil"/>
            <w:bottom w:val="nil"/>
            <w:right w:val="nil"/>
          </w:tcBorders>
        </w:tcPr>
        <w:p w:rsidR="009971DB" w:rsidRDefault="009971DB" w:rsidP="009A382B">
          <w:pPr>
            <w:rPr>
              <w:sz w:val="18"/>
            </w:rPr>
          </w:pPr>
          <w:r>
            <w:rPr>
              <w:rFonts w:ascii="Arial Narrow" w:hAnsi="Arial Narrow"/>
              <w:sz w:val="18"/>
            </w:rPr>
            <w:t xml:space="preserve">  Esta información puede ser usada en parte o en su integridad sin necesidad de citar fuentes</w:t>
          </w:r>
        </w:p>
      </w:tc>
      <w:tc>
        <w:tcPr>
          <w:tcW w:w="160" w:type="dxa"/>
          <w:vMerge w:val="restart"/>
          <w:tcBorders>
            <w:top w:val="nil"/>
            <w:left w:val="single" w:sz="4" w:space="0" w:color="auto"/>
            <w:bottom w:val="nil"/>
            <w:right w:val="nil"/>
          </w:tcBorders>
        </w:tcPr>
        <w:p w:rsidR="009971DB" w:rsidRDefault="009971DB">
          <w:pPr>
            <w:spacing w:after="120"/>
            <w:ind w:left="74"/>
          </w:pPr>
        </w:p>
      </w:tc>
    </w:tr>
    <w:tr w:rsidR="009971DB" w:rsidTr="009A382B">
      <w:trPr>
        <w:cantSplit/>
        <w:trHeight w:val="120"/>
      </w:trPr>
      <w:tc>
        <w:tcPr>
          <w:tcW w:w="2551" w:type="dxa"/>
          <w:tcBorders>
            <w:top w:val="nil"/>
            <w:left w:val="nil"/>
            <w:bottom w:val="nil"/>
            <w:right w:val="nil"/>
          </w:tcBorders>
        </w:tcPr>
        <w:p w:rsidR="009971DB" w:rsidRDefault="009971DB">
          <w:pPr>
            <w:spacing w:line="240" w:lineRule="atLeast"/>
            <w:rPr>
              <w:sz w:val="20"/>
            </w:rPr>
          </w:pPr>
          <w:r>
            <w:rPr>
              <w:sz w:val="20"/>
            </w:rPr>
            <w:t xml:space="preserve">Página </w:t>
          </w:r>
          <w:r w:rsidR="00E06FAB">
            <w:rPr>
              <w:sz w:val="20"/>
            </w:rPr>
            <w:fldChar w:fldCharType="begin"/>
          </w:r>
          <w:r>
            <w:rPr>
              <w:sz w:val="20"/>
            </w:rPr>
            <w:instrText xml:space="preserve"> PAGE </w:instrText>
          </w:r>
          <w:r w:rsidR="00E06FAB">
            <w:rPr>
              <w:sz w:val="20"/>
            </w:rPr>
            <w:fldChar w:fldCharType="separate"/>
          </w:r>
          <w:r w:rsidR="00BC31A7">
            <w:rPr>
              <w:noProof/>
              <w:sz w:val="20"/>
            </w:rPr>
            <w:t>2</w:t>
          </w:r>
          <w:r w:rsidR="00E06FAB">
            <w:rPr>
              <w:sz w:val="20"/>
            </w:rPr>
            <w:fldChar w:fldCharType="end"/>
          </w:r>
          <w:r>
            <w:rPr>
              <w:sz w:val="20"/>
            </w:rPr>
            <w:t xml:space="preserve"> de </w:t>
          </w:r>
          <w:r w:rsidR="00E06FAB">
            <w:rPr>
              <w:sz w:val="20"/>
            </w:rPr>
            <w:fldChar w:fldCharType="begin"/>
          </w:r>
          <w:r>
            <w:rPr>
              <w:sz w:val="20"/>
            </w:rPr>
            <w:instrText xml:space="preserve"> NUMPAGES </w:instrText>
          </w:r>
          <w:r w:rsidR="00E06FAB">
            <w:rPr>
              <w:sz w:val="20"/>
            </w:rPr>
            <w:fldChar w:fldCharType="separate"/>
          </w:r>
          <w:r w:rsidR="00BC31A7">
            <w:rPr>
              <w:noProof/>
              <w:sz w:val="20"/>
            </w:rPr>
            <w:t>5</w:t>
          </w:r>
          <w:r w:rsidR="00E06FAB">
            <w:rPr>
              <w:sz w:val="20"/>
            </w:rPr>
            <w:fldChar w:fldCharType="end"/>
          </w:r>
        </w:p>
      </w:tc>
      <w:tc>
        <w:tcPr>
          <w:tcW w:w="9378" w:type="dxa"/>
          <w:tcBorders>
            <w:top w:val="nil"/>
            <w:left w:val="nil"/>
            <w:bottom w:val="nil"/>
            <w:right w:val="nil"/>
          </w:tcBorders>
        </w:tcPr>
        <w:p w:rsidR="009971DB" w:rsidRDefault="009971DB" w:rsidP="009A382B">
          <w:pPr>
            <w:shd w:val="clear" w:color="auto" w:fill="FFFFFF"/>
            <w:spacing w:beforeAutospacing="1" w:afterAutospacing="1"/>
            <w:rPr>
              <w:rFonts w:ascii="Arial Narrow" w:hAnsi="Arial Narrow"/>
              <w:b/>
              <w:bCs/>
              <w:sz w:val="22"/>
            </w:rPr>
          </w:pPr>
          <w:r w:rsidRPr="002A2626">
            <w:rPr>
              <w:rStyle w:val="Hipervnculo"/>
              <w:rFonts w:ascii="Arial Narrow" w:hAnsi="Arial Narrow"/>
              <w:b/>
              <w:szCs w:val="24"/>
              <w:u w:val="none"/>
            </w:rPr>
            <w:t xml:space="preserve">   </w:t>
          </w:r>
          <w:r>
            <w:rPr>
              <w:rStyle w:val="Hipervnculo"/>
              <w:rFonts w:ascii="Arial Narrow" w:hAnsi="Arial Narrow"/>
              <w:b/>
              <w:szCs w:val="24"/>
              <w:u w:val="none"/>
            </w:rPr>
            <w:t xml:space="preserve">                  </w:t>
          </w:r>
          <w:hyperlink w:history="1">
            <w:r w:rsidRPr="00FC1EC0">
              <w:rPr>
                <w:rStyle w:val="Hipervnculo"/>
                <w:rFonts w:ascii="Arial Narrow" w:hAnsi="Arial Narrow"/>
                <w:b/>
                <w:szCs w:val="24"/>
              </w:rPr>
              <w:t>www.mpr.gob.es – www.seat.mpr.gob.es</w:t>
            </w:r>
          </w:hyperlink>
        </w:p>
      </w:tc>
      <w:tc>
        <w:tcPr>
          <w:tcW w:w="160" w:type="dxa"/>
          <w:vMerge/>
          <w:tcBorders>
            <w:left w:val="single" w:sz="4" w:space="0" w:color="auto"/>
            <w:bottom w:val="nil"/>
            <w:right w:val="nil"/>
          </w:tcBorders>
        </w:tcPr>
        <w:p w:rsidR="009971DB" w:rsidRDefault="009971DB"/>
      </w:tc>
    </w:tr>
  </w:tbl>
  <w:p w:rsidR="009971DB" w:rsidRDefault="009971DB">
    <w:pPr>
      <w:pStyle w:val="Piedepgina"/>
      <w:rPr>
        <w:lang w:val="es-ES"/>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3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551"/>
      <w:gridCol w:w="8953"/>
      <w:gridCol w:w="1678"/>
    </w:tblGrid>
    <w:tr w:rsidR="009971DB" w:rsidTr="002D7820">
      <w:trPr>
        <w:cantSplit/>
        <w:trHeight w:val="120"/>
      </w:trPr>
      <w:tc>
        <w:tcPr>
          <w:tcW w:w="2551" w:type="dxa"/>
          <w:tcBorders>
            <w:top w:val="nil"/>
            <w:left w:val="nil"/>
            <w:bottom w:val="nil"/>
            <w:right w:val="nil"/>
          </w:tcBorders>
          <w:vAlign w:val="center"/>
        </w:tcPr>
        <w:p w:rsidR="009971DB" w:rsidRDefault="009971DB" w:rsidP="009A382B">
          <w:pPr>
            <w:pStyle w:val="Encabezado"/>
            <w:tabs>
              <w:tab w:val="clear" w:pos="4252"/>
              <w:tab w:val="clear" w:pos="8504"/>
            </w:tabs>
            <w:rPr>
              <w:rFonts w:ascii="Arial Narrow" w:hAnsi="Arial Narrow"/>
              <w:sz w:val="10"/>
            </w:rPr>
          </w:pPr>
        </w:p>
      </w:tc>
      <w:tc>
        <w:tcPr>
          <w:tcW w:w="8953" w:type="dxa"/>
          <w:tcBorders>
            <w:top w:val="nil"/>
            <w:left w:val="nil"/>
            <w:bottom w:val="nil"/>
            <w:right w:val="nil"/>
          </w:tcBorders>
        </w:tcPr>
        <w:p w:rsidR="009971DB" w:rsidRDefault="009971DB" w:rsidP="009A382B">
          <w:pPr>
            <w:jc w:val="center"/>
            <w:rPr>
              <w:rFonts w:ascii="Arial Narrow" w:hAnsi="Arial Narrow"/>
              <w:sz w:val="18"/>
            </w:rPr>
          </w:pPr>
        </w:p>
        <w:p w:rsidR="009971DB" w:rsidRDefault="009971DB" w:rsidP="009A382B">
          <w:pPr>
            <w:ind w:right="1205"/>
            <w:jc w:val="center"/>
            <w:rPr>
              <w:sz w:val="18"/>
            </w:rPr>
          </w:pPr>
          <w:r>
            <w:rPr>
              <w:rFonts w:ascii="Arial Narrow" w:hAnsi="Arial Narrow"/>
              <w:sz w:val="18"/>
            </w:rPr>
            <w:t>Esta información puede ser usada en parte o en su integridad sin necesidad de citar fuentes</w:t>
          </w:r>
        </w:p>
      </w:tc>
      <w:tc>
        <w:tcPr>
          <w:tcW w:w="1678" w:type="dxa"/>
          <w:vMerge w:val="restart"/>
          <w:tcBorders>
            <w:top w:val="nil"/>
            <w:left w:val="single" w:sz="4" w:space="0" w:color="auto"/>
            <w:bottom w:val="nil"/>
            <w:right w:val="nil"/>
          </w:tcBorders>
        </w:tcPr>
        <w:p w:rsidR="009971DB" w:rsidRDefault="009971DB">
          <w:pPr>
            <w:spacing w:after="120"/>
            <w:ind w:left="74"/>
          </w:pPr>
        </w:p>
      </w:tc>
    </w:tr>
    <w:tr w:rsidR="009971DB" w:rsidRPr="00563534" w:rsidTr="002D7820">
      <w:trPr>
        <w:cantSplit/>
        <w:trHeight w:val="120"/>
      </w:trPr>
      <w:tc>
        <w:tcPr>
          <w:tcW w:w="2551" w:type="dxa"/>
          <w:tcBorders>
            <w:top w:val="nil"/>
            <w:left w:val="nil"/>
            <w:bottom w:val="nil"/>
            <w:right w:val="nil"/>
          </w:tcBorders>
        </w:tcPr>
        <w:p w:rsidR="009971DB" w:rsidRDefault="009971DB">
          <w:pPr>
            <w:spacing w:line="240" w:lineRule="atLeast"/>
            <w:rPr>
              <w:sz w:val="20"/>
            </w:rPr>
          </w:pPr>
          <w:r>
            <w:rPr>
              <w:sz w:val="20"/>
            </w:rPr>
            <w:t xml:space="preserve">Página </w:t>
          </w:r>
          <w:r w:rsidR="00E06FAB">
            <w:rPr>
              <w:sz w:val="20"/>
            </w:rPr>
            <w:fldChar w:fldCharType="begin"/>
          </w:r>
          <w:r>
            <w:rPr>
              <w:sz w:val="20"/>
            </w:rPr>
            <w:instrText xml:space="preserve"> PAGE </w:instrText>
          </w:r>
          <w:r w:rsidR="00E06FAB">
            <w:rPr>
              <w:sz w:val="20"/>
            </w:rPr>
            <w:fldChar w:fldCharType="separate"/>
          </w:r>
          <w:r w:rsidR="00860A95">
            <w:rPr>
              <w:noProof/>
              <w:sz w:val="20"/>
            </w:rPr>
            <w:t>1</w:t>
          </w:r>
          <w:r w:rsidR="00E06FAB">
            <w:rPr>
              <w:sz w:val="20"/>
            </w:rPr>
            <w:fldChar w:fldCharType="end"/>
          </w:r>
          <w:r>
            <w:rPr>
              <w:sz w:val="20"/>
            </w:rPr>
            <w:t xml:space="preserve"> de </w:t>
          </w:r>
          <w:r w:rsidR="00E06FAB">
            <w:rPr>
              <w:sz w:val="20"/>
            </w:rPr>
            <w:fldChar w:fldCharType="begin"/>
          </w:r>
          <w:r>
            <w:rPr>
              <w:sz w:val="20"/>
            </w:rPr>
            <w:instrText xml:space="preserve"> NUMPAGES </w:instrText>
          </w:r>
          <w:r w:rsidR="00E06FAB">
            <w:rPr>
              <w:sz w:val="20"/>
            </w:rPr>
            <w:fldChar w:fldCharType="separate"/>
          </w:r>
          <w:r w:rsidR="00FF75BF">
            <w:rPr>
              <w:noProof/>
              <w:sz w:val="20"/>
            </w:rPr>
            <w:t>5</w:t>
          </w:r>
          <w:r w:rsidR="00E06FAB">
            <w:rPr>
              <w:sz w:val="20"/>
            </w:rPr>
            <w:fldChar w:fldCharType="end"/>
          </w:r>
        </w:p>
      </w:tc>
      <w:tc>
        <w:tcPr>
          <w:tcW w:w="8953" w:type="dxa"/>
          <w:tcBorders>
            <w:top w:val="nil"/>
            <w:left w:val="nil"/>
            <w:bottom w:val="nil"/>
            <w:right w:val="nil"/>
          </w:tcBorders>
        </w:tcPr>
        <w:p w:rsidR="009971DB" w:rsidRPr="00563534" w:rsidRDefault="009971DB" w:rsidP="009A382B">
          <w:pPr>
            <w:shd w:val="clear" w:color="auto" w:fill="FFFFFF"/>
            <w:spacing w:beforeAutospacing="1" w:afterAutospacing="1"/>
            <w:rPr>
              <w:rFonts w:ascii="Arial Narrow" w:hAnsi="Arial Narrow"/>
              <w:b/>
              <w:color w:val="0000FF"/>
              <w:sz w:val="22"/>
              <w:szCs w:val="22"/>
              <w:u w:val="single"/>
            </w:rPr>
          </w:pPr>
          <w:r>
            <w:rPr>
              <w:rFonts w:ascii="Arial Narrow" w:hAnsi="Arial Narrow"/>
              <w:b/>
              <w:szCs w:val="24"/>
            </w:rPr>
            <w:t xml:space="preserve">                              </w:t>
          </w:r>
          <w:hyperlink w:history="1">
            <w:r w:rsidRPr="00FC1EC0">
              <w:rPr>
                <w:rStyle w:val="Hipervnculo"/>
                <w:rFonts w:ascii="Arial Narrow" w:hAnsi="Arial Narrow"/>
                <w:b/>
                <w:szCs w:val="24"/>
              </w:rPr>
              <w:t>www.mpr.gob.es -  www.seat.mpr.gob.es</w:t>
            </w:r>
          </w:hyperlink>
        </w:p>
      </w:tc>
      <w:tc>
        <w:tcPr>
          <w:tcW w:w="1678" w:type="dxa"/>
          <w:vMerge/>
          <w:tcBorders>
            <w:left w:val="single" w:sz="4" w:space="0" w:color="auto"/>
            <w:bottom w:val="nil"/>
            <w:right w:val="nil"/>
          </w:tcBorders>
        </w:tcPr>
        <w:p w:rsidR="009971DB" w:rsidRPr="00563534" w:rsidRDefault="009971DB"/>
      </w:tc>
    </w:tr>
  </w:tbl>
  <w:p w:rsidR="009971DB" w:rsidRPr="00563534" w:rsidRDefault="009971DB" w:rsidP="009A382B">
    <w:pPr>
      <w:pStyle w:val="Piedepgina"/>
      <w:rPr>
        <w:lang w:val="es-E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7840" w:rsidRDefault="00177840">
      <w:r>
        <w:separator/>
      </w:r>
    </w:p>
  </w:footnote>
  <w:footnote w:type="continuationSeparator" w:id="0">
    <w:p w:rsidR="00177840" w:rsidRDefault="0017784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2403" w:type="dxa"/>
      <w:tblInd w:w="354" w:type="dxa"/>
      <w:tblLayout w:type="fixed"/>
      <w:tblCellMar>
        <w:left w:w="70" w:type="dxa"/>
        <w:right w:w="70" w:type="dxa"/>
      </w:tblCellMar>
      <w:tblLook w:val="0000"/>
    </w:tblPr>
    <w:tblGrid>
      <w:gridCol w:w="1346"/>
      <w:gridCol w:w="7584"/>
      <w:gridCol w:w="3473"/>
    </w:tblGrid>
    <w:tr w:rsidR="009971DB">
      <w:trPr>
        <w:gridAfter w:val="1"/>
        <w:wAfter w:w="3473" w:type="dxa"/>
        <w:cantSplit/>
        <w:trHeight w:val="543"/>
      </w:trPr>
      <w:tc>
        <w:tcPr>
          <w:tcW w:w="1346" w:type="dxa"/>
          <w:vMerge w:val="restart"/>
        </w:tcPr>
        <w:p w:rsidR="009971DB" w:rsidRDefault="009971DB">
          <w:pPr>
            <w:pStyle w:val="Encabezado"/>
            <w:tabs>
              <w:tab w:val="clear" w:pos="4252"/>
              <w:tab w:val="clear" w:pos="8504"/>
            </w:tabs>
          </w:pPr>
        </w:p>
      </w:tc>
      <w:tc>
        <w:tcPr>
          <w:tcW w:w="7584" w:type="dxa"/>
          <w:vMerge w:val="restart"/>
        </w:tcPr>
        <w:p w:rsidR="009971DB" w:rsidRDefault="009971DB" w:rsidP="006C0F7F">
          <w:pPr>
            <w:pStyle w:val="Encabezado"/>
            <w:tabs>
              <w:tab w:val="clear" w:pos="4252"/>
              <w:tab w:val="left" w:pos="2127"/>
              <w:tab w:val="left" w:pos="6521"/>
            </w:tabs>
          </w:pPr>
        </w:p>
      </w:tc>
    </w:tr>
    <w:tr w:rsidR="009971DB">
      <w:trPr>
        <w:cantSplit/>
        <w:trHeight w:val="40"/>
      </w:trPr>
      <w:tc>
        <w:tcPr>
          <w:tcW w:w="1346" w:type="dxa"/>
          <w:vMerge/>
        </w:tcPr>
        <w:p w:rsidR="009971DB" w:rsidRDefault="009971DB">
          <w:pPr>
            <w:pStyle w:val="Encabezado"/>
            <w:tabs>
              <w:tab w:val="clear" w:pos="4252"/>
              <w:tab w:val="left" w:pos="2127"/>
              <w:tab w:val="left" w:pos="6521"/>
            </w:tabs>
          </w:pPr>
        </w:p>
      </w:tc>
      <w:tc>
        <w:tcPr>
          <w:tcW w:w="7584" w:type="dxa"/>
          <w:vMerge/>
        </w:tcPr>
        <w:p w:rsidR="009971DB" w:rsidRDefault="009971DB">
          <w:pPr>
            <w:pStyle w:val="Encabezado"/>
            <w:tabs>
              <w:tab w:val="clear" w:pos="4252"/>
              <w:tab w:val="left" w:pos="2127"/>
              <w:tab w:val="left" w:pos="6521"/>
            </w:tabs>
          </w:pPr>
        </w:p>
      </w:tc>
      <w:tc>
        <w:tcPr>
          <w:tcW w:w="3473" w:type="dxa"/>
          <w:vAlign w:val="center"/>
        </w:tcPr>
        <w:p w:rsidR="009971DB" w:rsidRDefault="009971DB">
          <w:pPr>
            <w:pStyle w:val="Encabezado"/>
            <w:tabs>
              <w:tab w:val="clear" w:pos="4252"/>
              <w:tab w:val="left" w:pos="6521"/>
            </w:tabs>
            <w:spacing w:after="240"/>
            <w:ind w:right="1418"/>
            <w:rPr>
              <w:kern w:val="16"/>
            </w:rPr>
          </w:pPr>
        </w:p>
      </w:tc>
    </w:tr>
  </w:tbl>
  <w:p w:rsidR="009971DB" w:rsidRDefault="009971DB" w:rsidP="00DA07FA">
    <w:pPr>
      <w:pStyle w:val="Encabezado"/>
      <w:tabs>
        <w:tab w:val="clear" w:pos="4252"/>
        <w:tab w:val="left" w:pos="2127"/>
        <w:tab w:val="left" w:pos="6521"/>
      </w:tabs>
      <w:ind w:firstLine="22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2403" w:type="dxa"/>
      <w:tblInd w:w="354" w:type="dxa"/>
      <w:tblLayout w:type="fixed"/>
      <w:tblCellMar>
        <w:left w:w="70" w:type="dxa"/>
        <w:right w:w="70" w:type="dxa"/>
      </w:tblCellMar>
      <w:tblLook w:val="0000"/>
    </w:tblPr>
    <w:tblGrid>
      <w:gridCol w:w="1346"/>
      <w:gridCol w:w="7584"/>
      <w:gridCol w:w="3473"/>
    </w:tblGrid>
    <w:tr w:rsidR="009971DB" w:rsidTr="00A0758E">
      <w:trPr>
        <w:cantSplit/>
        <w:trHeight w:val="543"/>
      </w:trPr>
      <w:tc>
        <w:tcPr>
          <w:tcW w:w="1346" w:type="dxa"/>
          <w:vMerge w:val="restart"/>
        </w:tcPr>
        <w:bookmarkStart w:id="1" w:name="_MON_1030352108"/>
        <w:bookmarkEnd w:id="1"/>
        <w:p w:rsidR="009971DB" w:rsidRDefault="009971DB">
          <w:pPr>
            <w:pStyle w:val="Encabezado"/>
            <w:tabs>
              <w:tab w:val="clear" w:pos="4252"/>
              <w:tab w:val="clear" w:pos="8504"/>
            </w:tabs>
          </w:pPr>
          <w:r>
            <w:object w:dxaOrig="1081" w:dyaOrig="11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pt;height:59.45pt" o:ole="" fillcolor="window">
                <v:imagedata r:id="rId1" o:title=""/>
              </v:shape>
              <o:OLEObject Type="Embed" ProgID="Word.Picture.8" ShapeID="_x0000_i1025" DrawAspect="Content" ObjectID="_1573912371" r:id="rId2"/>
            </w:object>
          </w:r>
        </w:p>
      </w:tc>
      <w:tc>
        <w:tcPr>
          <w:tcW w:w="7584" w:type="dxa"/>
          <w:vMerge w:val="restart"/>
        </w:tcPr>
        <w:p w:rsidR="009971DB" w:rsidRDefault="009971DB">
          <w:pPr>
            <w:spacing w:before="360"/>
            <w:rPr>
              <w:rFonts w:ascii="Garamond" w:hAnsi="Garamond"/>
              <w:sz w:val="22"/>
            </w:rPr>
          </w:pPr>
          <w:r>
            <w:rPr>
              <w:rFonts w:ascii="Gill Sans MT" w:hAnsi="Gill Sans MT"/>
              <w:sz w:val="22"/>
            </w:rPr>
            <w:t xml:space="preserve">MINISTERIO </w:t>
          </w:r>
        </w:p>
        <w:p w:rsidR="009971DB" w:rsidRDefault="009971DB" w:rsidP="008A68DE">
          <w:pPr>
            <w:pStyle w:val="Encabezado"/>
            <w:tabs>
              <w:tab w:val="clear" w:pos="4252"/>
              <w:tab w:val="left" w:pos="2127"/>
              <w:tab w:val="left" w:pos="6521"/>
            </w:tabs>
            <w:rPr>
              <w:rFonts w:ascii="Gill Sans MT" w:hAnsi="Gill Sans MT"/>
              <w:sz w:val="22"/>
            </w:rPr>
          </w:pPr>
          <w:r>
            <w:rPr>
              <w:rFonts w:ascii="Gill Sans MT" w:hAnsi="Gill Sans MT"/>
              <w:sz w:val="22"/>
            </w:rPr>
            <w:t>DE LA PRESIDENCIA</w:t>
          </w:r>
        </w:p>
        <w:p w:rsidR="009971DB" w:rsidRDefault="009971DB" w:rsidP="009A382B">
          <w:pPr>
            <w:pStyle w:val="Encabezado"/>
            <w:tabs>
              <w:tab w:val="clear" w:pos="4252"/>
              <w:tab w:val="left" w:pos="2127"/>
              <w:tab w:val="left" w:pos="6521"/>
            </w:tabs>
          </w:pPr>
          <w:r>
            <w:rPr>
              <w:rFonts w:ascii="Gill Sans MT" w:hAnsi="Gill Sans MT"/>
              <w:sz w:val="22"/>
            </w:rPr>
            <w:t>Y PARA LAS ADMINISTRACIONES TERRITORIALES</w:t>
          </w:r>
        </w:p>
      </w:tc>
      <w:tc>
        <w:tcPr>
          <w:tcW w:w="3473" w:type="dxa"/>
          <w:vAlign w:val="center"/>
        </w:tcPr>
        <w:p w:rsidR="009971DB" w:rsidRDefault="009971DB" w:rsidP="00A0758E">
          <w:pPr>
            <w:pStyle w:val="Encabezado"/>
            <w:tabs>
              <w:tab w:val="clear" w:pos="4252"/>
              <w:tab w:val="left" w:pos="6521"/>
            </w:tabs>
            <w:spacing w:after="240"/>
            <w:ind w:right="1418"/>
            <w:rPr>
              <w:rFonts w:ascii="Gill Sans MT" w:hAnsi="Gill Sans MT"/>
              <w:kern w:val="16"/>
              <w:sz w:val="14"/>
            </w:rPr>
          </w:pPr>
        </w:p>
        <w:p w:rsidR="009971DB" w:rsidRDefault="009971DB" w:rsidP="00A0758E">
          <w:pPr>
            <w:pStyle w:val="Encabezado"/>
            <w:tabs>
              <w:tab w:val="clear" w:pos="4252"/>
              <w:tab w:val="left" w:pos="6521"/>
            </w:tabs>
            <w:spacing w:after="240"/>
            <w:ind w:right="1418"/>
            <w:rPr>
              <w:kern w:val="16"/>
            </w:rPr>
          </w:pPr>
          <w:r>
            <w:rPr>
              <w:rFonts w:ascii="Gill Sans MT" w:hAnsi="Gill Sans MT"/>
              <w:kern w:val="16"/>
              <w:sz w:val="14"/>
            </w:rPr>
            <w:t>GABINETE DE PRENSA</w:t>
          </w:r>
        </w:p>
      </w:tc>
    </w:tr>
    <w:tr w:rsidR="009971DB">
      <w:trPr>
        <w:cantSplit/>
        <w:trHeight w:val="40"/>
      </w:trPr>
      <w:tc>
        <w:tcPr>
          <w:tcW w:w="1346" w:type="dxa"/>
          <w:vMerge/>
        </w:tcPr>
        <w:p w:rsidR="009971DB" w:rsidRDefault="009971DB">
          <w:pPr>
            <w:pStyle w:val="Encabezado"/>
            <w:tabs>
              <w:tab w:val="clear" w:pos="4252"/>
              <w:tab w:val="left" w:pos="2127"/>
              <w:tab w:val="left" w:pos="6521"/>
            </w:tabs>
          </w:pPr>
        </w:p>
      </w:tc>
      <w:tc>
        <w:tcPr>
          <w:tcW w:w="7584" w:type="dxa"/>
          <w:vMerge/>
        </w:tcPr>
        <w:p w:rsidR="009971DB" w:rsidRDefault="009971DB">
          <w:pPr>
            <w:pStyle w:val="Encabezado"/>
            <w:tabs>
              <w:tab w:val="clear" w:pos="4252"/>
              <w:tab w:val="left" w:pos="2127"/>
              <w:tab w:val="left" w:pos="6521"/>
            </w:tabs>
          </w:pPr>
        </w:p>
      </w:tc>
      <w:tc>
        <w:tcPr>
          <w:tcW w:w="3473" w:type="dxa"/>
          <w:vAlign w:val="center"/>
        </w:tcPr>
        <w:p w:rsidR="009971DB" w:rsidRDefault="009971DB">
          <w:pPr>
            <w:pStyle w:val="Encabezado"/>
            <w:tabs>
              <w:tab w:val="clear" w:pos="4252"/>
              <w:tab w:val="left" w:pos="6521"/>
            </w:tabs>
            <w:spacing w:after="240"/>
            <w:ind w:right="1418"/>
            <w:rPr>
              <w:kern w:val="16"/>
            </w:rPr>
          </w:pPr>
        </w:p>
      </w:tc>
    </w:tr>
  </w:tbl>
  <w:p w:rsidR="009971DB" w:rsidRDefault="009971DB" w:rsidP="002D7820">
    <w:pPr>
      <w:pStyle w:val="Encabezado"/>
      <w:tabs>
        <w:tab w:val="clear" w:pos="4252"/>
        <w:tab w:val="clear" w:pos="8504"/>
        <w:tab w:val="left" w:pos="4968"/>
      </w:tabs>
      <w:ind w:firstLine="227"/>
      <w:rPr>
        <w:rFonts w:ascii="Gill Sans MT" w:hAnsi="Gill Sans MT"/>
        <w:sz w:val="16"/>
      </w:rPr>
    </w:pPr>
  </w:p>
  <w:p w:rsidR="009971DB" w:rsidRDefault="009971DB" w:rsidP="002D7820">
    <w:pPr>
      <w:pStyle w:val="Encabezado"/>
      <w:tabs>
        <w:tab w:val="clear" w:pos="4252"/>
        <w:tab w:val="clear" w:pos="8504"/>
        <w:tab w:val="left" w:pos="4968"/>
      </w:tabs>
      <w:ind w:firstLine="227"/>
      <w:rPr>
        <w:rFonts w:ascii="Gill Sans MT" w:hAnsi="Gill Sans MT"/>
        <w:sz w:val="16"/>
      </w:rPr>
    </w:pPr>
  </w:p>
  <w:p w:rsidR="00137857" w:rsidRDefault="00137857" w:rsidP="002D7820">
    <w:pPr>
      <w:pStyle w:val="Encabezado"/>
      <w:tabs>
        <w:tab w:val="clear" w:pos="4252"/>
        <w:tab w:val="clear" w:pos="8504"/>
        <w:tab w:val="left" w:pos="4968"/>
      </w:tabs>
      <w:ind w:firstLine="227"/>
      <w:rPr>
        <w:rFonts w:ascii="Gill Sans MT" w:hAnsi="Gill Sans MT"/>
        <w:sz w:val="16"/>
      </w:rPr>
    </w:pPr>
  </w:p>
  <w:p w:rsidR="00DA07FA" w:rsidRDefault="00DA07FA" w:rsidP="002D7820">
    <w:pPr>
      <w:pStyle w:val="Encabezado"/>
      <w:tabs>
        <w:tab w:val="clear" w:pos="4252"/>
        <w:tab w:val="clear" w:pos="8504"/>
        <w:tab w:val="left" w:pos="4968"/>
      </w:tabs>
      <w:ind w:firstLine="227"/>
      <w:rPr>
        <w:rFonts w:ascii="Gill Sans MT" w:hAnsi="Gill Sans MT"/>
        <w:sz w:val="16"/>
      </w:rPr>
    </w:pPr>
  </w:p>
  <w:p w:rsidR="009971DB" w:rsidRDefault="009971DB" w:rsidP="002D7820">
    <w:pPr>
      <w:pStyle w:val="Encabezado"/>
      <w:tabs>
        <w:tab w:val="clear" w:pos="4252"/>
        <w:tab w:val="clear" w:pos="8504"/>
        <w:tab w:val="left" w:pos="4968"/>
      </w:tabs>
      <w:ind w:firstLine="227"/>
      <w:rPr>
        <w:rFonts w:ascii="Gill Sans MT" w:hAnsi="Gill Sans MT"/>
        <w:sz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C2C4E"/>
    <w:multiLevelType w:val="hybridMultilevel"/>
    <w:tmpl w:val="965CC27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73A7C34"/>
    <w:multiLevelType w:val="hybridMultilevel"/>
    <w:tmpl w:val="9F98FB9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9D312A1"/>
    <w:multiLevelType w:val="hybridMultilevel"/>
    <w:tmpl w:val="ADEE0854"/>
    <w:lvl w:ilvl="0" w:tplc="0C0A0005">
      <w:start w:val="1"/>
      <w:numFmt w:val="bullet"/>
      <w:lvlText w:val=""/>
      <w:lvlJc w:val="left"/>
      <w:pPr>
        <w:ind w:left="2847" w:hanging="360"/>
      </w:pPr>
      <w:rPr>
        <w:rFonts w:ascii="Wingdings" w:hAnsi="Wingdings" w:hint="default"/>
      </w:rPr>
    </w:lvl>
    <w:lvl w:ilvl="1" w:tplc="0C0A0003" w:tentative="1">
      <w:start w:val="1"/>
      <w:numFmt w:val="bullet"/>
      <w:lvlText w:val="o"/>
      <w:lvlJc w:val="left"/>
      <w:pPr>
        <w:ind w:left="3567" w:hanging="360"/>
      </w:pPr>
      <w:rPr>
        <w:rFonts w:ascii="Courier New" w:hAnsi="Courier New" w:cs="Courier New" w:hint="default"/>
      </w:rPr>
    </w:lvl>
    <w:lvl w:ilvl="2" w:tplc="0C0A0005" w:tentative="1">
      <w:start w:val="1"/>
      <w:numFmt w:val="bullet"/>
      <w:lvlText w:val=""/>
      <w:lvlJc w:val="left"/>
      <w:pPr>
        <w:ind w:left="4287" w:hanging="360"/>
      </w:pPr>
      <w:rPr>
        <w:rFonts w:ascii="Wingdings" w:hAnsi="Wingdings" w:hint="default"/>
      </w:rPr>
    </w:lvl>
    <w:lvl w:ilvl="3" w:tplc="0C0A0001" w:tentative="1">
      <w:start w:val="1"/>
      <w:numFmt w:val="bullet"/>
      <w:lvlText w:val=""/>
      <w:lvlJc w:val="left"/>
      <w:pPr>
        <w:ind w:left="5007" w:hanging="360"/>
      </w:pPr>
      <w:rPr>
        <w:rFonts w:ascii="Symbol" w:hAnsi="Symbol" w:hint="default"/>
      </w:rPr>
    </w:lvl>
    <w:lvl w:ilvl="4" w:tplc="0C0A0003" w:tentative="1">
      <w:start w:val="1"/>
      <w:numFmt w:val="bullet"/>
      <w:lvlText w:val="o"/>
      <w:lvlJc w:val="left"/>
      <w:pPr>
        <w:ind w:left="5727" w:hanging="360"/>
      </w:pPr>
      <w:rPr>
        <w:rFonts w:ascii="Courier New" w:hAnsi="Courier New" w:cs="Courier New" w:hint="default"/>
      </w:rPr>
    </w:lvl>
    <w:lvl w:ilvl="5" w:tplc="0C0A0005" w:tentative="1">
      <w:start w:val="1"/>
      <w:numFmt w:val="bullet"/>
      <w:lvlText w:val=""/>
      <w:lvlJc w:val="left"/>
      <w:pPr>
        <w:ind w:left="6447" w:hanging="360"/>
      </w:pPr>
      <w:rPr>
        <w:rFonts w:ascii="Wingdings" w:hAnsi="Wingdings" w:hint="default"/>
      </w:rPr>
    </w:lvl>
    <w:lvl w:ilvl="6" w:tplc="0C0A0001" w:tentative="1">
      <w:start w:val="1"/>
      <w:numFmt w:val="bullet"/>
      <w:lvlText w:val=""/>
      <w:lvlJc w:val="left"/>
      <w:pPr>
        <w:ind w:left="7167" w:hanging="360"/>
      </w:pPr>
      <w:rPr>
        <w:rFonts w:ascii="Symbol" w:hAnsi="Symbol" w:hint="default"/>
      </w:rPr>
    </w:lvl>
    <w:lvl w:ilvl="7" w:tplc="0C0A0003" w:tentative="1">
      <w:start w:val="1"/>
      <w:numFmt w:val="bullet"/>
      <w:lvlText w:val="o"/>
      <w:lvlJc w:val="left"/>
      <w:pPr>
        <w:ind w:left="7887" w:hanging="360"/>
      </w:pPr>
      <w:rPr>
        <w:rFonts w:ascii="Courier New" w:hAnsi="Courier New" w:cs="Courier New" w:hint="default"/>
      </w:rPr>
    </w:lvl>
    <w:lvl w:ilvl="8" w:tplc="0C0A0005" w:tentative="1">
      <w:start w:val="1"/>
      <w:numFmt w:val="bullet"/>
      <w:lvlText w:val=""/>
      <w:lvlJc w:val="left"/>
      <w:pPr>
        <w:ind w:left="8607" w:hanging="360"/>
      </w:pPr>
      <w:rPr>
        <w:rFonts w:ascii="Wingdings" w:hAnsi="Wingdings" w:hint="default"/>
      </w:rPr>
    </w:lvl>
  </w:abstractNum>
  <w:abstractNum w:abstractNumId="3">
    <w:nsid w:val="14135895"/>
    <w:multiLevelType w:val="hybridMultilevel"/>
    <w:tmpl w:val="049C3CE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4A7B23F1"/>
    <w:multiLevelType w:val="hybridMultilevel"/>
    <w:tmpl w:val="785CC9C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537270BE"/>
    <w:multiLevelType w:val="hybridMultilevel"/>
    <w:tmpl w:val="8152BFE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6238445E"/>
    <w:multiLevelType w:val="hybridMultilevel"/>
    <w:tmpl w:val="9D847F0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6D1F1144"/>
    <w:multiLevelType w:val="hybridMultilevel"/>
    <w:tmpl w:val="2C30A784"/>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5"/>
  </w:num>
  <w:num w:numId="4">
    <w:abstractNumId w:val="0"/>
  </w:num>
  <w:num w:numId="5">
    <w:abstractNumId w:val="4"/>
  </w:num>
  <w:num w:numId="6">
    <w:abstractNumId w:val="6"/>
  </w:num>
  <w:num w:numId="7">
    <w:abstractNumId w:val="1"/>
  </w:num>
  <w:num w:numId="8">
    <w:abstractNumId w:val="3"/>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5"/>
  <w:proofState w:spelling="clean" w:grammar="clean"/>
  <w:attachedTemplate r:id="rId1"/>
  <w:stylePaneFormatFilter w:val="3F01"/>
  <w:defaultTabStop w:val="255"/>
  <w:hyphenationZone w:val="425"/>
  <w:displayHorizontalDrawingGridEvery w:val="0"/>
  <w:displayVerticalDrawingGridEvery w:val="0"/>
  <w:doNotUseMarginsForDrawingGridOrigin/>
  <w:noPunctuationKerning/>
  <w:characterSpacingControl w:val="doNotCompress"/>
  <w:hdrShapeDefaults>
    <o:shapedefaults v:ext="edit" spidmax="8194" fillcolor="white">
      <v:fill color="white"/>
      <o:colormru v:ext="edit" colors="#ddd"/>
    </o:shapedefaults>
  </w:hdrShapeDefaults>
  <w:footnotePr>
    <w:footnote w:id="-1"/>
    <w:footnote w:id="0"/>
  </w:footnotePr>
  <w:endnotePr>
    <w:endnote w:id="-1"/>
    <w:endnote w:id="0"/>
  </w:endnotePr>
  <w:compat/>
  <w:rsids>
    <w:rsidRoot w:val="00C17A1E"/>
    <w:rsid w:val="00004D6C"/>
    <w:rsid w:val="00007BF4"/>
    <w:rsid w:val="000236E7"/>
    <w:rsid w:val="000253A7"/>
    <w:rsid w:val="00025FD2"/>
    <w:rsid w:val="00027FA1"/>
    <w:rsid w:val="000327FE"/>
    <w:rsid w:val="00035376"/>
    <w:rsid w:val="0003615A"/>
    <w:rsid w:val="00037F23"/>
    <w:rsid w:val="00042942"/>
    <w:rsid w:val="0005265F"/>
    <w:rsid w:val="00071994"/>
    <w:rsid w:val="000A7BEA"/>
    <w:rsid w:val="000C1117"/>
    <w:rsid w:val="000C7FA0"/>
    <w:rsid w:val="000D035E"/>
    <w:rsid w:val="000D1A2A"/>
    <w:rsid w:val="000E1C2A"/>
    <w:rsid w:val="000E2AD6"/>
    <w:rsid w:val="000E5254"/>
    <w:rsid w:val="000E65B4"/>
    <w:rsid w:val="000F15DD"/>
    <w:rsid w:val="000F2630"/>
    <w:rsid w:val="00103EB4"/>
    <w:rsid w:val="00110187"/>
    <w:rsid w:val="00120E2A"/>
    <w:rsid w:val="001302C5"/>
    <w:rsid w:val="00134A12"/>
    <w:rsid w:val="00137857"/>
    <w:rsid w:val="00153EFF"/>
    <w:rsid w:val="00161367"/>
    <w:rsid w:val="001630B7"/>
    <w:rsid w:val="00170DB9"/>
    <w:rsid w:val="00177840"/>
    <w:rsid w:val="001778F0"/>
    <w:rsid w:val="0019632B"/>
    <w:rsid w:val="001964EB"/>
    <w:rsid w:val="001A1444"/>
    <w:rsid w:val="001A33CB"/>
    <w:rsid w:val="001A4BA9"/>
    <w:rsid w:val="001B199C"/>
    <w:rsid w:val="001B25EB"/>
    <w:rsid w:val="001B64DE"/>
    <w:rsid w:val="001C41A3"/>
    <w:rsid w:val="001C532F"/>
    <w:rsid w:val="001C6091"/>
    <w:rsid w:val="001D12ED"/>
    <w:rsid w:val="001D18EC"/>
    <w:rsid w:val="001E0F5A"/>
    <w:rsid w:val="001E1548"/>
    <w:rsid w:val="001F65B5"/>
    <w:rsid w:val="001F765D"/>
    <w:rsid w:val="002024A4"/>
    <w:rsid w:val="00207791"/>
    <w:rsid w:val="0021516E"/>
    <w:rsid w:val="00223E48"/>
    <w:rsid w:val="00224944"/>
    <w:rsid w:val="0023679A"/>
    <w:rsid w:val="00236989"/>
    <w:rsid w:val="002412DD"/>
    <w:rsid w:val="002417CD"/>
    <w:rsid w:val="00241C2A"/>
    <w:rsid w:val="002421FC"/>
    <w:rsid w:val="00244954"/>
    <w:rsid w:val="00247E66"/>
    <w:rsid w:val="00250E69"/>
    <w:rsid w:val="00256ECC"/>
    <w:rsid w:val="00261E77"/>
    <w:rsid w:val="00263A9E"/>
    <w:rsid w:val="00281B2E"/>
    <w:rsid w:val="002A2626"/>
    <w:rsid w:val="002A27E8"/>
    <w:rsid w:val="002A319D"/>
    <w:rsid w:val="002A551E"/>
    <w:rsid w:val="002A78E2"/>
    <w:rsid w:val="002C4EFC"/>
    <w:rsid w:val="002D7820"/>
    <w:rsid w:val="002E1107"/>
    <w:rsid w:val="002E1B57"/>
    <w:rsid w:val="002E7C5F"/>
    <w:rsid w:val="002F0AE6"/>
    <w:rsid w:val="002F3004"/>
    <w:rsid w:val="002F42A1"/>
    <w:rsid w:val="003020F4"/>
    <w:rsid w:val="00312055"/>
    <w:rsid w:val="00314359"/>
    <w:rsid w:val="00315D16"/>
    <w:rsid w:val="00322582"/>
    <w:rsid w:val="00353F88"/>
    <w:rsid w:val="003708A9"/>
    <w:rsid w:val="00374331"/>
    <w:rsid w:val="00391C0A"/>
    <w:rsid w:val="003A0090"/>
    <w:rsid w:val="003A06DC"/>
    <w:rsid w:val="003C3F4F"/>
    <w:rsid w:val="003E1C05"/>
    <w:rsid w:val="003E1CD6"/>
    <w:rsid w:val="003F6CF4"/>
    <w:rsid w:val="004016BA"/>
    <w:rsid w:val="004116F6"/>
    <w:rsid w:val="00412903"/>
    <w:rsid w:val="0041731A"/>
    <w:rsid w:val="00420E22"/>
    <w:rsid w:val="00421BEA"/>
    <w:rsid w:val="00422848"/>
    <w:rsid w:val="00440100"/>
    <w:rsid w:val="0044337F"/>
    <w:rsid w:val="004656EE"/>
    <w:rsid w:val="00465F03"/>
    <w:rsid w:val="00477EF2"/>
    <w:rsid w:val="00483581"/>
    <w:rsid w:val="004921A5"/>
    <w:rsid w:val="0049543F"/>
    <w:rsid w:val="004B3D4B"/>
    <w:rsid w:val="004C13E6"/>
    <w:rsid w:val="004C5C74"/>
    <w:rsid w:val="004D06B4"/>
    <w:rsid w:val="004D3E2C"/>
    <w:rsid w:val="004D55CE"/>
    <w:rsid w:val="004E0C20"/>
    <w:rsid w:val="004F65C9"/>
    <w:rsid w:val="00500E8F"/>
    <w:rsid w:val="00526FA5"/>
    <w:rsid w:val="0053083F"/>
    <w:rsid w:val="0053601A"/>
    <w:rsid w:val="005413C8"/>
    <w:rsid w:val="0054140D"/>
    <w:rsid w:val="00563534"/>
    <w:rsid w:val="00565B42"/>
    <w:rsid w:val="005674D8"/>
    <w:rsid w:val="0057406C"/>
    <w:rsid w:val="00574754"/>
    <w:rsid w:val="005945F6"/>
    <w:rsid w:val="005A6181"/>
    <w:rsid w:val="005B101F"/>
    <w:rsid w:val="005B2EDF"/>
    <w:rsid w:val="005B3E08"/>
    <w:rsid w:val="005C67F2"/>
    <w:rsid w:val="005E5D1E"/>
    <w:rsid w:val="005F531E"/>
    <w:rsid w:val="005F5711"/>
    <w:rsid w:val="00606058"/>
    <w:rsid w:val="0060711C"/>
    <w:rsid w:val="006123F1"/>
    <w:rsid w:val="00615EB9"/>
    <w:rsid w:val="00624D9C"/>
    <w:rsid w:val="00637899"/>
    <w:rsid w:val="0066570B"/>
    <w:rsid w:val="00667EE8"/>
    <w:rsid w:val="00682C56"/>
    <w:rsid w:val="006842EC"/>
    <w:rsid w:val="006A37E8"/>
    <w:rsid w:val="006A5D87"/>
    <w:rsid w:val="006A5F53"/>
    <w:rsid w:val="006C0F7F"/>
    <w:rsid w:val="006C14D9"/>
    <w:rsid w:val="006C7E93"/>
    <w:rsid w:val="006D1DD3"/>
    <w:rsid w:val="006D574E"/>
    <w:rsid w:val="006F0529"/>
    <w:rsid w:val="006F4B1C"/>
    <w:rsid w:val="0070663F"/>
    <w:rsid w:val="00713D9B"/>
    <w:rsid w:val="007155BA"/>
    <w:rsid w:val="00722701"/>
    <w:rsid w:val="00724C19"/>
    <w:rsid w:val="00732210"/>
    <w:rsid w:val="00735798"/>
    <w:rsid w:val="0073681D"/>
    <w:rsid w:val="00736BF9"/>
    <w:rsid w:val="00736DE3"/>
    <w:rsid w:val="00743BCE"/>
    <w:rsid w:val="00745DD4"/>
    <w:rsid w:val="0075241F"/>
    <w:rsid w:val="007567FD"/>
    <w:rsid w:val="00761150"/>
    <w:rsid w:val="00767109"/>
    <w:rsid w:val="00774547"/>
    <w:rsid w:val="00777DAA"/>
    <w:rsid w:val="00795D69"/>
    <w:rsid w:val="007A5AFB"/>
    <w:rsid w:val="007B0F92"/>
    <w:rsid w:val="007D35ED"/>
    <w:rsid w:val="007D7FB0"/>
    <w:rsid w:val="007E253A"/>
    <w:rsid w:val="007F1FC8"/>
    <w:rsid w:val="007F3868"/>
    <w:rsid w:val="00810BF1"/>
    <w:rsid w:val="00813F4A"/>
    <w:rsid w:val="00814F1E"/>
    <w:rsid w:val="00815408"/>
    <w:rsid w:val="00817FFE"/>
    <w:rsid w:val="00820F6F"/>
    <w:rsid w:val="00837699"/>
    <w:rsid w:val="00846B86"/>
    <w:rsid w:val="0085155F"/>
    <w:rsid w:val="00860A95"/>
    <w:rsid w:val="00861B9B"/>
    <w:rsid w:val="00870FC2"/>
    <w:rsid w:val="00873C47"/>
    <w:rsid w:val="008833B2"/>
    <w:rsid w:val="0089127E"/>
    <w:rsid w:val="00895BA3"/>
    <w:rsid w:val="008A5360"/>
    <w:rsid w:val="008A68DE"/>
    <w:rsid w:val="008B4634"/>
    <w:rsid w:val="008B4788"/>
    <w:rsid w:val="008B6A31"/>
    <w:rsid w:val="008E5658"/>
    <w:rsid w:val="008F3950"/>
    <w:rsid w:val="00901A78"/>
    <w:rsid w:val="009103C6"/>
    <w:rsid w:val="00916DB0"/>
    <w:rsid w:val="0092196A"/>
    <w:rsid w:val="00923914"/>
    <w:rsid w:val="00931B78"/>
    <w:rsid w:val="009429BA"/>
    <w:rsid w:val="00944220"/>
    <w:rsid w:val="009510DC"/>
    <w:rsid w:val="0097380E"/>
    <w:rsid w:val="009774E2"/>
    <w:rsid w:val="00991E74"/>
    <w:rsid w:val="009971DB"/>
    <w:rsid w:val="009A382B"/>
    <w:rsid w:val="009C06E3"/>
    <w:rsid w:val="009C1BBD"/>
    <w:rsid w:val="009C6577"/>
    <w:rsid w:val="009E4934"/>
    <w:rsid w:val="00A02553"/>
    <w:rsid w:val="00A03410"/>
    <w:rsid w:val="00A0758E"/>
    <w:rsid w:val="00A156D6"/>
    <w:rsid w:val="00A15B16"/>
    <w:rsid w:val="00A2343D"/>
    <w:rsid w:val="00A3004D"/>
    <w:rsid w:val="00A36EEB"/>
    <w:rsid w:val="00A567E7"/>
    <w:rsid w:val="00A65ADD"/>
    <w:rsid w:val="00A6664C"/>
    <w:rsid w:val="00A80EEE"/>
    <w:rsid w:val="00AA37F8"/>
    <w:rsid w:val="00AB566B"/>
    <w:rsid w:val="00AB72EA"/>
    <w:rsid w:val="00AD02FD"/>
    <w:rsid w:val="00AF6685"/>
    <w:rsid w:val="00B107C7"/>
    <w:rsid w:val="00B14EF0"/>
    <w:rsid w:val="00B16649"/>
    <w:rsid w:val="00B4057B"/>
    <w:rsid w:val="00B50FF9"/>
    <w:rsid w:val="00B51910"/>
    <w:rsid w:val="00B530E9"/>
    <w:rsid w:val="00B615B5"/>
    <w:rsid w:val="00B71CF5"/>
    <w:rsid w:val="00B81427"/>
    <w:rsid w:val="00B81B0B"/>
    <w:rsid w:val="00B86B3D"/>
    <w:rsid w:val="00B973AB"/>
    <w:rsid w:val="00BA2961"/>
    <w:rsid w:val="00BB55D9"/>
    <w:rsid w:val="00BC31A7"/>
    <w:rsid w:val="00BC3F3F"/>
    <w:rsid w:val="00BC5471"/>
    <w:rsid w:val="00BC5D55"/>
    <w:rsid w:val="00BE3384"/>
    <w:rsid w:val="00BF03E5"/>
    <w:rsid w:val="00BF1296"/>
    <w:rsid w:val="00C0137C"/>
    <w:rsid w:val="00C10DDF"/>
    <w:rsid w:val="00C13155"/>
    <w:rsid w:val="00C1760F"/>
    <w:rsid w:val="00C17A1E"/>
    <w:rsid w:val="00C207F2"/>
    <w:rsid w:val="00C24429"/>
    <w:rsid w:val="00C343A9"/>
    <w:rsid w:val="00C44FE6"/>
    <w:rsid w:val="00C54C70"/>
    <w:rsid w:val="00C56417"/>
    <w:rsid w:val="00C6591F"/>
    <w:rsid w:val="00C73A7A"/>
    <w:rsid w:val="00C73EF2"/>
    <w:rsid w:val="00C93559"/>
    <w:rsid w:val="00C9522E"/>
    <w:rsid w:val="00CB149A"/>
    <w:rsid w:val="00CC359B"/>
    <w:rsid w:val="00CD4CC5"/>
    <w:rsid w:val="00CF609F"/>
    <w:rsid w:val="00D00764"/>
    <w:rsid w:val="00D15469"/>
    <w:rsid w:val="00D17993"/>
    <w:rsid w:val="00D23013"/>
    <w:rsid w:val="00D262DC"/>
    <w:rsid w:val="00D27080"/>
    <w:rsid w:val="00D31CEC"/>
    <w:rsid w:val="00D41B9E"/>
    <w:rsid w:val="00D42800"/>
    <w:rsid w:val="00D5402A"/>
    <w:rsid w:val="00D5446A"/>
    <w:rsid w:val="00D54772"/>
    <w:rsid w:val="00D57CB9"/>
    <w:rsid w:val="00D8472E"/>
    <w:rsid w:val="00D857E9"/>
    <w:rsid w:val="00D94642"/>
    <w:rsid w:val="00DA07FA"/>
    <w:rsid w:val="00DB0CC3"/>
    <w:rsid w:val="00DB27E1"/>
    <w:rsid w:val="00DC1CAA"/>
    <w:rsid w:val="00DE7D66"/>
    <w:rsid w:val="00E002D3"/>
    <w:rsid w:val="00E03EDC"/>
    <w:rsid w:val="00E06FAB"/>
    <w:rsid w:val="00E13ED6"/>
    <w:rsid w:val="00E2208F"/>
    <w:rsid w:val="00E223D2"/>
    <w:rsid w:val="00E2361A"/>
    <w:rsid w:val="00E23CFE"/>
    <w:rsid w:val="00E33B3F"/>
    <w:rsid w:val="00E43FFF"/>
    <w:rsid w:val="00E539DA"/>
    <w:rsid w:val="00E551C0"/>
    <w:rsid w:val="00E64686"/>
    <w:rsid w:val="00E66000"/>
    <w:rsid w:val="00E672AA"/>
    <w:rsid w:val="00E6774F"/>
    <w:rsid w:val="00E71AAF"/>
    <w:rsid w:val="00E76BF4"/>
    <w:rsid w:val="00E80573"/>
    <w:rsid w:val="00E90278"/>
    <w:rsid w:val="00E917F9"/>
    <w:rsid w:val="00E940CB"/>
    <w:rsid w:val="00EA6868"/>
    <w:rsid w:val="00EB0BCB"/>
    <w:rsid w:val="00EB36D9"/>
    <w:rsid w:val="00EB638A"/>
    <w:rsid w:val="00ED68AD"/>
    <w:rsid w:val="00EE2F42"/>
    <w:rsid w:val="00EE6407"/>
    <w:rsid w:val="00F01114"/>
    <w:rsid w:val="00F4155E"/>
    <w:rsid w:val="00F54ED2"/>
    <w:rsid w:val="00F64C3B"/>
    <w:rsid w:val="00F66E74"/>
    <w:rsid w:val="00F738DA"/>
    <w:rsid w:val="00F95F9A"/>
    <w:rsid w:val="00F96EF7"/>
    <w:rsid w:val="00FA7585"/>
    <w:rsid w:val="00FB13FB"/>
    <w:rsid w:val="00FF75B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fillcolor="white">
      <v:fill color="white"/>
      <o:colormru v:ext="edit" colors="#ddd"/>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uiPriority="99"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50E69"/>
    <w:rPr>
      <w:rFonts w:ascii="Arial" w:hAnsi="Arial" w:cs="Arial"/>
      <w:sz w:val="24"/>
    </w:rPr>
  </w:style>
  <w:style w:type="paragraph" w:styleId="Ttulo1">
    <w:name w:val="heading 1"/>
    <w:basedOn w:val="Normal"/>
    <w:next w:val="Normal"/>
    <w:link w:val="Ttulo1Car"/>
    <w:qFormat/>
    <w:rsid w:val="00250E69"/>
    <w:pPr>
      <w:keepNext/>
      <w:outlineLvl w:val="0"/>
    </w:pPr>
    <w:rPr>
      <w:b/>
      <w:bCs/>
      <w:sz w:val="22"/>
    </w:rPr>
  </w:style>
  <w:style w:type="paragraph" w:styleId="Ttulo2">
    <w:name w:val="heading 2"/>
    <w:basedOn w:val="Normal"/>
    <w:next w:val="Normal"/>
    <w:link w:val="Ttulo2Car"/>
    <w:uiPriority w:val="99"/>
    <w:qFormat/>
    <w:rsid w:val="00250E69"/>
    <w:pPr>
      <w:keepNext/>
      <w:outlineLvl w:val="1"/>
    </w:pPr>
    <w:rPr>
      <w:rFonts w:ascii="Arial Narrow" w:hAnsi="Arial Narrow"/>
      <w:b/>
      <w:bCs/>
    </w:rPr>
  </w:style>
  <w:style w:type="paragraph" w:styleId="Ttulo3">
    <w:name w:val="heading 3"/>
    <w:basedOn w:val="Normal"/>
    <w:next w:val="Normal"/>
    <w:qFormat/>
    <w:rsid w:val="00250E69"/>
    <w:pPr>
      <w:keepNext/>
      <w:jc w:val="both"/>
      <w:outlineLvl w:val="2"/>
    </w:pPr>
    <w:rPr>
      <w:rFonts w:cs="Times New Roman"/>
      <w:b/>
      <w:u w:val="single"/>
    </w:rPr>
  </w:style>
  <w:style w:type="paragraph" w:styleId="Ttulo4">
    <w:name w:val="heading 4"/>
    <w:basedOn w:val="Normal"/>
    <w:next w:val="Normal"/>
    <w:link w:val="Ttulo4Car"/>
    <w:qFormat/>
    <w:rsid w:val="00250E69"/>
    <w:pPr>
      <w:keepNext/>
      <w:jc w:val="right"/>
      <w:outlineLvl w:val="3"/>
    </w:pPr>
    <w:rPr>
      <w:rFonts w:ascii="Arial Narrow" w:hAnsi="Arial Narrow"/>
      <w:b/>
      <w:bCs/>
      <w:color w:val="808080"/>
      <w:sz w:val="9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stilo2">
    <w:name w:val="Estilo2"/>
    <w:basedOn w:val="Normal"/>
    <w:next w:val="Normal"/>
    <w:rsid w:val="00250E69"/>
    <w:pPr>
      <w:jc w:val="both"/>
    </w:pPr>
    <w:rPr>
      <w:b/>
    </w:rPr>
  </w:style>
  <w:style w:type="paragraph" w:customStyle="1" w:styleId="Negrita">
    <w:name w:val="Negrita"/>
    <w:basedOn w:val="Normal"/>
    <w:next w:val="Normal"/>
    <w:rsid w:val="00250E69"/>
    <w:rPr>
      <w:b/>
      <w:color w:val="FF0000"/>
    </w:rPr>
  </w:style>
  <w:style w:type="paragraph" w:customStyle="1" w:styleId="UNO">
    <w:name w:val="UNO"/>
    <w:basedOn w:val="Normal"/>
    <w:next w:val="Normal"/>
    <w:autoRedefine/>
    <w:rsid w:val="00250E69"/>
    <w:pPr>
      <w:outlineLvl w:val="0"/>
    </w:pPr>
    <w:rPr>
      <w:b/>
      <w:caps/>
      <w:sz w:val="32"/>
    </w:rPr>
  </w:style>
  <w:style w:type="paragraph" w:customStyle="1" w:styleId="DOS">
    <w:name w:val="DOS"/>
    <w:basedOn w:val="Normal"/>
    <w:next w:val="Normal"/>
    <w:autoRedefine/>
    <w:rsid w:val="00250E69"/>
    <w:pPr>
      <w:jc w:val="center"/>
      <w:outlineLvl w:val="0"/>
    </w:pPr>
    <w:rPr>
      <w:b/>
      <w:caps/>
      <w:sz w:val="28"/>
      <w:u w:val="single"/>
    </w:rPr>
  </w:style>
  <w:style w:type="paragraph" w:customStyle="1" w:styleId="TRES">
    <w:name w:val="TRES"/>
    <w:basedOn w:val="Normal"/>
    <w:next w:val="Normal"/>
    <w:autoRedefine/>
    <w:rsid w:val="00250E69"/>
    <w:pPr>
      <w:outlineLvl w:val="0"/>
    </w:pPr>
    <w:rPr>
      <w:b/>
      <w:i/>
    </w:rPr>
  </w:style>
  <w:style w:type="paragraph" w:customStyle="1" w:styleId="NEGRITA14">
    <w:name w:val="NEGRITA14"/>
    <w:basedOn w:val="Normal"/>
    <w:next w:val="Normal"/>
    <w:autoRedefine/>
    <w:rsid w:val="00250E69"/>
    <w:pPr>
      <w:jc w:val="both"/>
    </w:pPr>
    <w:rPr>
      <w:b/>
      <w:caps/>
      <w:sz w:val="28"/>
    </w:rPr>
  </w:style>
  <w:style w:type="paragraph" w:customStyle="1" w:styleId="Estilo1">
    <w:name w:val="Estilo1"/>
    <w:basedOn w:val="Normal"/>
    <w:next w:val="Normal"/>
    <w:rsid w:val="00250E69"/>
    <w:pPr>
      <w:pBdr>
        <w:top w:val="single" w:sz="4" w:space="1" w:color="auto"/>
        <w:left w:val="single" w:sz="4" w:space="4" w:color="auto"/>
        <w:bottom w:val="single" w:sz="4" w:space="1" w:color="auto"/>
        <w:right w:val="single" w:sz="4" w:space="4" w:color="auto"/>
      </w:pBdr>
      <w:jc w:val="both"/>
    </w:pPr>
  </w:style>
  <w:style w:type="paragraph" w:styleId="Piedepgina">
    <w:name w:val="footer"/>
    <w:basedOn w:val="Normal"/>
    <w:rsid w:val="00250E69"/>
    <w:pPr>
      <w:tabs>
        <w:tab w:val="center" w:pos="4252"/>
        <w:tab w:val="right" w:pos="8504"/>
      </w:tabs>
    </w:pPr>
    <w:rPr>
      <w:rFonts w:ascii="Courier" w:hAnsi="Courier"/>
      <w:sz w:val="20"/>
      <w:lang w:val="es-ES_tradnl"/>
    </w:rPr>
  </w:style>
  <w:style w:type="paragraph" w:styleId="Encabezado">
    <w:name w:val="header"/>
    <w:basedOn w:val="Normal"/>
    <w:rsid w:val="00250E69"/>
    <w:pPr>
      <w:tabs>
        <w:tab w:val="center" w:pos="4252"/>
        <w:tab w:val="right" w:pos="8504"/>
      </w:tabs>
    </w:pPr>
  </w:style>
  <w:style w:type="character" w:styleId="Nmerodepgina">
    <w:name w:val="page number"/>
    <w:basedOn w:val="Fuentedeprrafopredeter"/>
    <w:rsid w:val="00250E69"/>
  </w:style>
  <w:style w:type="paragraph" w:customStyle="1" w:styleId="Rpido">
    <w:name w:val="Rápido _"/>
    <w:rsid w:val="00250E69"/>
    <w:rPr>
      <w:snapToGrid w:val="0"/>
      <w:sz w:val="24"/>
      <w:lang w:val="es-ES_tradnl"/>
    </w:rPr>
  </w:style>
  <w:style w:type="paragraph" w:styleId="Sangradetextonormal">
    <w:name w:val="Body Text Indent"/>
    <w:basedOn w:val="Normal"/>
    <w:link w:val="SangradetextonormalCar"/>
    <w:rsid w:val="00250E69"/>
    <w:pPr>
      <w:ind w:left="851"/>
      <w:jc w:val="both"/>
    </w:pPr>
    <w:rPr>
      <w:rFonts w:ascii="Arial Narrow" w:hAnsi="Arial Narrow"/>
      <w:sz w:val="28"/>
    </w:rPr>
  </w:style>
  <w:style w:type="paragraph" w:styleId="Textoindependiente">
    <w:name w:val="Body Text"/>
    <w:basedOn w:val="Normal"/>
    <w:rsid w:val="00250E69"/>
    <w:rPr>
      <w:color w:val="FF0000"/>
      <w:sz w:val="20"/>
      <w:lang w:val="es-ES_tradnl"/>
    </w:rPr>
  </w:style>
  <w:style w:type="paragraph" w:styleId="Textoindependiente3">
    <w:name w:val="Body Text 3"/>
    <w:basedOn w:val="Normal"/>
    <w:rsid w:val="00250E69"/>
    <w:pPr>
      <w:jc w:val="both"/>
    </w:pPr>
    <w:rPr>
      <w:sz w:val="32"/>
    </w:rPr>
  </w:style>
  <w:style w:type="character" w:styleId="Hipervnculo">
    <w:name w:val="Hyperlink"/>
    <w:basedOn w:val="Fuentedeprrafopredeter"/>
    <w:rsid w:val="00A80EEE"/>
    <w:rPr>
      <w:color w:val="0000FF"/>
      <w:u w:val="single"/>
    </w:rPr>
  </w:style>
  <w:style w:type="paragraph" w:styleId="Textodeglobo">
    <w:name w:val="Balloon Text"/>
    <w:basedOn w:val="Normal"/>
    <w:link w:val="TextodegloboCar"/>
    <w:uiPriority w:val="99"/>
    <w:rsid w:val="00563534"/>
    <w:rPr>
      <w:rFonts w:ascii="Tahoma" w:hAnsi="Tahoma" w:cs="Tahoma"/>
      <w:sz w:val="16"/>
      <w:szCs w:val="16"/>
    </w:rPr>
  </w:style>
  <w:style w:type="character" w:customStyle="1" w:styleId="TextodegloboCar">
    <w:name w:val="Texto de globo Car"/>
    <w:basedOn w:val="Fuentedeprrafopredeter"/>
    <w:link w:val="Textodeglobo"/>
    <w:uiPriority w:val="99"/>
    <w:rsid w:val="00563534"/>
    <w:rPr>
      <w:rFonts w:ascii="Tahoma" w:hAnsi="Tahoma" w:cs="Tahoma"/>
      <w:sz w:val="16"/>
      <w:szCs w:val="16"/>
    </w:rPr>
  </w:style>
  <w:style w:type="paragraph" w:styleId="Sangra3detindependiente">
    <w:name w:val="Body Text Indent 3"/>
    <w:basedOn w:val="Normal"/>
    <w:link w:val="Sangra3detindependienteCar"/>
    <w:rsid w:val="0019632B"/>
    <w:pPr>
      <w:spacing w:after="120"/>
      <w:ind w:left="283"/>
    </w:pPr>
    <w:rPr>
      <w:sz w:val="16"/>
      <w:szCs w:val="16"/>
    </w:rPr>
  </w:style>
  <w:style w:type="character" w:customStyle="1" w:styleId="Sangra3detindependienteCar">
    <w:name w:val="Sangría 3 de t. independiente Car"/>
    <w:basedOn w:val="Fuentedeprrafopredeter"/>
    <w:link w:val="Sangra3detindependiente"/>
    <w:rsid w:val="0019632B"/>
    <w:rPr>
      <w:rFonts w:ascii="Arial" w:hAnsi="Arial" w:cs="Arial"/>
      <w:sz w:val="16"/>
      <w:szCs w:val="16"/>
    </w:rPr>
  </w:style>
  <w:style w:type="character" w:customStyle="1" w:styleId="SangradetextonormalCar">
    <w:name w:val="Sangría de texto normal Car"/>
    <w:basedOn w:val="Fuentedeprrafopredeter"/>
    <w:link w:val="Sangradetextonormal"/>
    <w:rsid w:val="00D5402A"/>
    <w:rPr>
      <w:rFonts w:ascii="Arial Narrow" w:hAnsi="Arial Narrow" w:cs="Arial"/>
      <w:sz w:val="28"/>
    </w:rPr>
  </w:style>
  <w:style w:type="paragraph" w:styleId="Textonotapie">
    <w:name w:val="footnote text"/>
    <w:basedOn w:val="Normal"/>
    <w:link w:val="TextonotapieCar"/>
    <w:uiPriority w:val="99"/>
    <w:unhideWhenUsed/>
    <w:rsid w:val="000D1A2A"/>
    <w:rPr>
      <w:rFonts w:cs="Times New Roman"/>
      <w:sz w:val="22"/>
      <w:lang w:val="es-ES_tradnl"/>
    </w:rPr>
  </w:style>
  <w:style w:type="character" w:customStyle="1" w:styleId="TextonotapieCar">
    <w:name w:val="Texto nota pie Car"/>
    <w:basedOn w:val="Fuentedeprrafopredeter"/>
    <w:link w:val="Textonotapie"/>
    <w:uiPriority w:val="99"/>
    <w:rsid w:val="000D1A2A"/>
    <w:rPr>
      <w:rFonts w:ascii="Arial" w:hAnsi="Arial"/>
      <w:sz w:val="22"/>
      <w:lang w:val="es-ES_tradnl"/>
    </w:rPr>
  </w:style>
  <w:style w:type="character" w:customStyle="1" w:styleId="Ttulo2Car">
    <w:name w:val="Título 2 Car"/>
    <w:basedOn w:val="Fuentedeprrafopredeter"/>
    <w:link w:val="Ttulo2"/>
    <w:uiPriority w:val="99"/>
    <w:rsid w:val="009C1BBD"/>
    <w:rPr>
      <w:rFonts w:ascii="Arial Narrow" w:hAnsi="Arial Narrow" w:cs="Arial"/>
      <w:b/>
      <w:bCs/>
      <w:sz w:val="24"/>
    </w:rPr>
  </w:style>
  <w:style w:type="character" w:customStyle="1" w:styleId="Ttulo1Car">
    <w:name w:val="Título 1 Car"/>
    <w:basedOn w:val="Fuentedeprrafopredeter"/>
    <w:link w:val="Ttulo1"/>
    <w:rsid w:val="00C17A1E"/>
    <w:rPr>
      <w:rFonts w:ascii="Arial" w:hAnsi="Arial" w:cs="Arial"/>
      <w:b/>
      <w:bCs/>
      <w:sz w:val="22"/>
    </w:rPr>
  </w:style>
  <w:style w:type="paragraph" w:styleId="NormalWeb">
    <w:name w:val="Normal (Web)"/>
    <w:basedOn w:val="Normal"/>
    <w:uiPriority w:val="99"/>
    <w:unhideWhenUsed/>
    <w:rsid w:val="002412DD"/>
    <w:pPr>
      <w:spacing w:before="100" w:beforeAutospacing="1" w:after="100" w:afterAutospacing="1"/>
    </w:pPr>
    <w:rPr>
      <w:rFonts w:ascii="Times New Roman" w:hAnsi="Times New Roman" w:cs="Times New Roman"/>
      <w:szCs w:val="24"/>
    </w:rPr>
  </w:style>
  <w:style w:type="paragraph" w:styleId="Prrafodelista">
    <w:name w:val="List Paragraph"/>
    <w:basedOn w:val="Normal"/>
    <w:link w:val="PrrafodelistaCar"/>
    <w:uiPriority w:val="34"/>
    <w:qFormat/>
    <w:rsid w:val="001A4BA9"/>
    <w:pPr>
      <w:ind w:left="720"/>
      <w:contextualSpacing/>
    </w:pPr>
  </w:style>
  <w:style w:type="character" w:styleId="Refdecomentario">
    <w:name w:val="annotation reference"/>
    <w:basedOn w:val="Fuentedeprrafopredeter"/>
    <w:rsid w:val="008B6A31"/>
    <w:rPr>
      <w:sz w:val="16"/>
      <w:szCs w:val="16"/>
    </w:rPr>
  </w:style>
  <w:style w:type="paragraph" w:styleId="Textocomentario">
    <w:name w:val="annotation text"/>
    <w:basedOn w:val="Normal"/>
    <w:link w:val="TextocomentarioCar"/>
    <w:rsid w:val="008B6A31"/>
    <w:rPr>
      <w:sz w:val="20"/>
    </w:rPr>
  </w:style>
  <w:style w:type="character" w:customStyle="1" w:styleId="TextocomentarioCar">
    <w:name w:val="Texto comentario Car"/>
    <w:basedOn w:val="Fuentedeprrafopredeter"/>
    <w:link w:val="Textocomentario"/>
    <w:rsid w:val="008B6A31"/>
    <w:rPr>
      <w:rFonts w:ascii="Arial" w:hAnsi="Arial" w:cs="Arial"/>
    </w:rPr>
  </w:style>
  <w:style w:type="paragraph" w:styleId="Asuntodelcomentario">
    <w:name w:val="annotation subject"/>
    <w:basedOn w:val="Textocomentario"/>
    <w:next w:val="Textocomentario"/>
    <w:link w:val="AsuntodelcomentarioCar"/>
    <w:rsid w:val="008B6A31"/>
    <w:rPr>
      <w:b/>
      <w:bCs/>
    </w:rPr>
  </w:style>
  <w:style w:type="character" w:customStyle="1" w:styleId="AsuntodelcomentarioCar">
    <w:name w:val="Asunto del comentario Car"/>
    <w:basedOn w:val="TextocomentarioCar"/>
    <w:link w:val="Asuntodelcomentario"/>
    <w:rsid w:val="008B6A31"/>
    <w:rPr>
      <w:rFonts w:ascii="Arial" w:hAnsi="Arial" w:cs="Arial"/>
      <w:b/>
      <w:bCs/>
    </w:rPr>
  </w:style>
  <w:style w:type="character" w:customStyle="1" w:styleId="PrrafodelistaCar">
    <w:name w:val="Párrafo de lista Car"/>
    <w:link w:val="Prrafodelista"/>
    <w:uiPriority w:val="34"/>
    <w:locked/>
    <w:rsid w:val="001630B7"/>
    <w:rPr>
      <w:rFonts w:ascii="Arial" w:hAnsi="Arial" w:cs="Arial"/>
      <w:sz w:val="24"/>
    </w:rPr>
  </w:style>
  <w:style w:type="character" w:styleId="Refdenotaalpie">
    <w:name w:val="footnote reference"/>
    <w:basedOn w:val="Fuentedeprrafopredeter"/>
    <w:uiPriority w:val="99"/>
    <w:unhideWhenUsed/>
    <w:rsid w:val="00EA6868"/>
    <w:rPr>
      <w:vertAlign w:val="superscript"/>
    </w:rPr>
  </w:style>
  <w:style w:type="character" w:customStyle="1" w:styleId="Ttulo4Car">
    <w:name w:val="Título 4 Car"/>
    <w:basedOn w:val="Fuentedeprrafopredeter"/>
    <w:link w:val="Ttulo4"/>
    <w:rsid w:val="009A382B"/>
    <w:rPr>
      <w:rFonts w:ascii="Arial Narrow" w:hAnsi="Arial Narrow" w:cs="Arial"/>
      <w:b/>
      <w:bCs/>
      <w:color w:val="808080"/>
      <w:sz w:val="96"/>
    </w:rPr>
  </w:style>
  <w:style w:type="paragraph" w:customStyle="1" w:styleId="cuerpotablaizq1">
    <w:name w:val="cuerpo_tabla_izq1"/>
    <w:basedOn w:val="Normal"/>
    <w:rsid w:val="006A37E8"/>
    <w:rPr>
      <w:rFonts w:ascii="Times New Roman" w:hAnsi="Times New Roman" w:cs="Times New Roman"/>
      <w:sz w:val="22"/>
      <w:szCs w:val="22"/>
    </w:rPr>
  </w:style>
  <w:style w:type="paragraph" w:customStyle="1" w:styleId="cuerpotablader1">
    <w:name w:val="cuerpo_tabla_der1"/>
    <w:basedOn w:val="Normal"/>
    <w:rsid w:val="006A37E8"/>
    <w:pPr>
      <w:jc w:val="right"/>
    </w:pPr>
    <w:rPr>
      <w:rFonts w:ascii="Times New Roman" w:hAnsi="Times New Roman" w:cs="Times New Roman"/>
      <w:sz w:val="22"/>
      <w:szCs w:val="22"/>
    </w:rPr>
  </w:style>
  <w:style w:type="paragraph" w:customStyle="1" w:styleId="cabezatabla4">
    <w:name w:val="cabeza_tabla4"/>
    <w:basedOn w:val="Normal"/>
    <w:rsid w:val="006A37E8"/>
    <w:pPr>
      <w:jc w:val="center"/>
    </w:pPr>
    <w:rPr>
      <w:rFonts w:ascii="Times New Roman" w:hAnsi="Times New Roman" w:cs="Times New Roman"/>
      <w:b/>
      <w:bCs/>
      <w:szCs w:val="24"/>
    </w:rPr>
  </w:style>
  <w:style w:type="paragraph" w:customStyle="1" w:styleId="parrafo1">
    <w:name w:val="parrafo1"/>
    <w:basedOn w:val="Normal"/>
    <w:rsid w:val="00D57CB9"/>
    <w:pPr>
      <w:spacing w:before="180" w:after="180"/>
      <w:ind w:firstLine="360"/>
      <w:jc w:val="both"/>
    </w:pPr>
    <w:rPr>
      <w:rFonts w:ascii="Times New Roman" w:hAnsi="Times New Roman" w:cs="Times New Roman"/>
      <w:szCs w:val="24"/>
    </w:rPr>
  </w:style>
  <w:style w:type="character" w:styleId="Hipervnculovisitado">
    <w:name w:val="FollowedHyperlink"/>
    <w:basedOn w:val="Fuentedeprrafopredeter"/>
    <w:rsid w:val="009103C6"/>
    <w:rPr>
      <w:color w:val="800080" w:themeColor="followedHyperlink"/>
      <w:u w:val="single"/>
    </w:rPr>
  </w:style>
  <w:style w:type="paragraph" w:customStyle="1" w:styleId="Cuerpo">
    <w:name w:val="Cuerpo"/>
    <w:rsid w:val="005F5711"/>
    <w:rPr>
      <w:color w:val="000000"/>
      <w:u w:color="000000"/>
    </w:rPr>
  </w:style>
  <w:style w:type="paragraph" w:customStyle="1" w:styleId="Default">
    <w:name w:val="Default"/>
    <w:rsid w:val="00B14EF0"/>
    <w:pPr>
      <w:autoSpaceDE w:val="0"/>
      <w:autoSpaceDN w:val="0"/>
      <w:adjustRightInd w:val="0"/>
    </w:pPr>
    <w:rPr>
      <w:rFonts w:ascii="Arial" w:eastAsiaTheme="minorHAnsi" w:hAnsi="Arial" w:cs="Arial"/>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uiPriority="99"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4"/>
    </w:rPr>
  </w:style>
  <w:style w:type="paragraph" w:styleId="Ttulo1">
    <w:name w:val="heading 1"/>
    <w:basedOn w:val="Normal"/>
    <w:next w:val="Normal"/>
    <w:link w:val="Ttulo1Car"/>
    <w:qFormat/>
    <w:pPr>
      <w:keepNext/>
      <w:outlineLvl w:val="0"/>
    </w:pPr>
    <w:rPr>
      <w:b/>
      <w:bCs/>
      <w:sz w:val="22"/>
    </w:rPr>
  </w:style>
  <w:style w:type="paragraph" w:styleId="Ttulo2">
    <w:name w:val="heading 2"/>
    <w:basedOn w:val="Normal"/>
    <w:next w:val="Normal"/>
    <w:link w:val="Ttulo2Car"/>
    <w:uiPriority w:val="99"/>
    <w:qFormat/>
    <w:pPr>
      <w:keepNext/>
      <w:outlineLvl w:val="1"/>
    </w:pPr>
    <w:rPr>
      <w:rFonts w:ascii="Arial Narrow" w:hAnsi="Arial Narrow"/>
      <w:b/>
      <w:bCs/>
    </w:rPr>
  </w:style>
  <w:style w:type="paragraph" w:styleId="Ttulo3">
    <w:name w:val="heading 3"/>
    <w:basedOn w:val="Normal"/>
    <w:next w:val="Normal"/>
    <w:qFormat/>
    <w:pPr>
      <w:keepNext/>
      <w:jc w:val="both"/>
      <w:outlineLvl w:val="2"/>
    </w:pPr>
    <w:rPr>
      <w:rFonts w:cs="Times New Roman"/>
      <w:b/>
      <w:u w:val="single"/>
    </w:rPr>
  </w:style>
  <w:style w:type="paragraph" w:styleId="Ttulo4">
    <w:name w:val="heading 4"/>
    <w:basedOn w:val="Normal"/>
    <w:next w:val="Normal"/>
    <w:link w:val="Ttulo4Car"/>
    <w:qFormat/>
    <w:pPr>
      <w:keepNext/>
      <w:jc w:val="right"/>
      <w:outlineLvl w:val="3"/>
    </w:pPr>
    <w:rPr>
      <w:rFonts w:ascii="Arial Narrow" w:hAnsi="Arial Narrow"/>
      <w:b/>
      <w:bCs/>
      <w:color w:val="808080"/>
      <w:sz w:val="9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stilo2">
    <w:name w:val="Estilo2"/>
    <w:basedOn w:val="Normal"/>
    <w:next w:val="Normal"/>
    <w:pPr>
      <w:jc w:val="both"/>
    </w:pPr>
    <w:rPr>
      <w:b/>
    </w:rPr>
  </w:style>
  <w:style w:type="paragraph" w:customStyle="1" w:styleId="Negrita">
    <w:name w:val="Negrita"/>
    <w:basedOn w:val="Normal"/>
    <w:next w:val="Normal"/>
    <w:rPr>
      <w:b/>
      <w:color w:val="FF0000"/>
    </w:rPr>
  </w:style>
  <w:style w:type="paragraph" w:customStyle="1" w:styleId="UNO">
    <w:name w:val="UNO"/>
    <w:basedOn w:val="Normal"/>
    <w:next w:val="Normal"/>
    <w:autoRedefine/>
    <w:pPr>
      <w:outlineLvl w:val="0"/>
    </w:pPr>
    <w:rPr>
      <w:b/>
      <w:caps/>
      <w:sz w:val="32"/>
    </w:rPr>
  </w:style>
  <w:style w:type="paragraph" w:customStyle="1" w:styleId="DOS">
    <w:name w:val="DOS"/>
    <w:basedOn w:val="Normal"/>
    <w:next w:val="Normal"/>
    <w:autoRedefine/>
    <w:pPr>
      <w:jc w:val="center"/>
      <w:outlineLvl w:val="0"/>
    </w:pPr>
    <w:rPr>
      <w:b/>
      <w:caps/>
      <w:sz w:val="28"/>
      <w:u w:val="single"/>
    </w:rPr>
  </w:style>
  <w:style w:type="paragraph" w:customStyle="1" w:styleId="TRES">
    <w:name w:val="TRES"/>
    <w:basedOn w:val="Normal"/>
    <w:next w:val="Normal"/>
    <w:autoRedefine/>
    <w:pPr>
      <w:outlineLvl w:val="0"/>
    </w:pPr>
    <w:rPr>
      <w:b/>
      <w:i/>
    </w:rPr>
  </w:style>
  <w:style w:type="paragraph" w:customStyle="1" w:styleId="NEGRITA14">
    <w:name w:val="NEGRITA14"/>
    <w:basedOn w:val="Normal"/>
    <w:next w:val="Normal"/>
    <w:autoRedefine/>
    <w:pPr>
      <w:jc w:val="both"/>
    </w:pPr>
    <w:rPr>
      <w:b/>
      <w:caps/>
      <w:sz w:val="28"/>
    </w:rPr>
  </w:style>
  <w:style w:type="paragraph" w:customStyle="1" w:styleId="Estilo1">
    <w:name w:val="Estilo1"/>
    <w:basedOn w:val="Normal"/>
    <w:next w:val="Normal"/>
    <w:pPr>
      <w:pBdr>
        <w:top w:val="single" w:sz="4" w:space="1" w:color="auto"/>
        <w:left w:val="single" w:sz="4" w:space="4" w:color="auto"/>
        <w:bottom w:val="single" w:sz="4" w:space="1" w:color="auto"/>
        <w:right w:val="single" w:sz="4" w:space="4" w:color="auto"/>
      </w:pBdr>
      <w:jc w:val="both"/>
    </w:pPr>
  </w:style>
  <w:style w:type="paragraph" w:styleId="Piedepgina">
    <w:name w:val="footer"/>
    <w:basedOn w:val="Normal"/>
    <w:pPr>
      <w:tabs>
        <w:tab w:val="center" w:pos="4252"/>
        <w:tab w:val="right" w:pos="8504"/>
      </w:tabs>
    </w:pPr>
    <w:rPr>
      <w:rFonts w:ascii="Courier" w:hAnsi="Courier"/>
      <w:sz w:val="20"/>
      <w:lang w:val="es-ES_tradnl"/>
    </w:rPr>
  </w:style>
  <w:style w:type="paragraph" w:styleId="Encabezado">
    <w:name w:val="header"/>
    <w:basedOn w:val="Normal"/>
    <w:pPr>
      <w:tabs>
        <w:tab w:val="center" w:pos="4252"/>
        <w:tab w:val="right" w:pos="8504"/>
      </w:tabs>
    </w:pPr>
  </w:style>
  <w:style w:type="character" w:styleId="Nmerodepgina">
    <w:name w:val="page number"/>
    <w:basedOn w:val="Fuentedeprrafopredeter"/>
  </w:style>
  <w:style w:type="paragraph" w:customStyle="1" w:styleId="Rpido">
    <w:name w:val="Rápido _"/>
    <w:rPr>
      <w:snapToGrid w:val="0"/>
      <w:sz w:val="24"/>
      <w:lang w:val="es-ES_tradnl"/>
    </w:rPr>
  </w:style>
  <w:style w:type="paragraph" w:styleId="Sangradetextonormal">
    <w:name w:val="Body Text Indent"/>
    <w:basedOn w:val="Normal"/>
    <w:link w:val="SangradetextonormalCar"/>
    <w:pPr>
      <w:ind w:left="851"/>
      <w:jc w:val="both"/>
    </w:pPr>
    <w:rPr>
      <w:rFonts w:ascii="Arial Narrow" w:hAnsi="Arial Narrow"/>
      <w:sz w:val="28"/>
    </w:rPr>
  </w:style>
  <w:style w:type="paragraph" w:styleId="Textoindependiente">
    <w:name w:val="Body Text"/>
    <w:basedOn w:val="Normal"/>
    <w:rPr>
      <w:color w:val="FF0000"/>
      <w:sz w:val="20"/>
      <w:lang w:val="es-ES_tradnl"/>
    </w:rPr>
  </w:style>
  <w:style w:type="paragraph" w:styleId="Textoindependiente3">
    <w:name w:val="Body Text 3"/>
    <w:basedOn w:val="Normal"/>
    <w:pPr>
      <w:jc w:val="both"/>
    </w:pPr>
    <w:rPr>
      <w:sz w:val="32"/>
    </w:rPr>
  </w:style>
  <w:style w:type="character" w:styleId="Hipervnculo">
    <w:name w:val="Hyperlink"/>
    <w:basedOn w:val="Fuentedeprrafopredeter"/>
    <w:rsid w:val="00A80EEE"/>
    <w:rPr>
      <w:color w:val="0000FF"/>
      <w:u w:val="single"/>
    </w:rPr>
  </w:style>
  <w:style w:type="paragraph" w:styleId="Textodeglobo">
    <w:name w:val="Balloon Text"/>
    <w:basedOn w:val="Normal"/>
    <w:link w:val="TextodegloboCar"/>
    <w:uiPriority w:val="99"/>
    <w:rsid w:val="00563534"/>
    <w:rPr>
      <w:rFonts w:ascii="Tahoma" w:hAnsi="Tahoma" w:cs="Tahoma"/>
      <w:sz w:val="16"/>
      <w:szCs w:val="16"/>
    </w:rPr>
  </w:style>
  <w:style w:type="character" w:customStyle="1" w:styleId="TextodegloboCar">
    <w:name w:val="Texto de globo Car"/>
    <w:basedOn w:val="Fuentedeprrafopredeter"/>
    <w:link w:val="Textodeglobo"/>
    <w:uiPriority w:val="99"/>
    <w:rsid w:val="00563534"/>
    <w:rPr>
      <w:rFonts w:ascii="Tahoma" w:hAnsi="Tahoma" w:cs="Tahoma"/>
      <w:sz w:val="16"/>
      <w:szCs w:val="16"/>
    </w:rPr>
  </w:style>
  <w:style w:type="paragraph" w:styleId="Sangra3detindependiente">
    <w:name w:val="Body Text Indent 3"/>
    <w:basedOn w:val="Normal"/>
    <w:link w:val="Sangra3detindependienteCar"/>
    <w:rsid w:val="0019632B"/>
    <w:pPr>
      <w:spacing w:after="120"/>
      <w:ind w:left="283"/>
    </w:pPr>
    <w:rPr>
      <w:sz w:val="16"/>
      <w:szCs w:val="16"/>
    </w:rPr>
  </w:style>
  <w:style w:type="character" w:customStyle="1" w:styleId="Sangra3detindependienteCar">
    <w:name w:val="Sangría 3 de t. independiente Car"/>
    <w:basedOn w:val="Fuentedeprrafopredeter"/>
    <w:link w:val="Sangra3detindependiente"/>
    <w:rsid w:val="0019632B"/>
    <w:rPr>
      <w:rFonts w:ascii="Arial" w:hAnsi="Arial" w:cs="Arial"/>
      <w:sz w:val="16"/>
      <w:szCs w:val="16"/>
    </w:rPr>
  </w:style>
  <w:style w:type="character" w:customStyle="1" w:styleId="SangradetextonormalCar">
    <w:name w:val="Sangría de texto normal Car"/>
    <w:basedOn w:val="Fuentedeprrafopredeter"/>
    <w:link w:val="Sangradetextonormal"/>
    <w:rsid w:val="00D5402A"/>
    <w:rPr>
      <w:rFonts w:ascii="Arial Narrow" w:hAnsi="Arial Narrow" w:cs="Arial"/>
      <w:sz w:val="28"/>
    </w:rPr>
  </w:style>
  <w:style w:type="paragraph" w:styleId="Textonotapie">
    <w:name w:val="footnote text"/>
    <w:basedOn w:val="Normal"/>
    <w:link w:val="TextonotapieCar"/>
    <w:uiPriority w:val="99"/>
    <w:unhideWhenUsed/>
    <w:rsid w:val="000D1A2A"/>
    <w:rPr>
      <w:rFonts w:cs="Times New Roman"/>
      <w:sz w:val="22"/>
      <w:lang w:val="es-ES_tradnl"/>
    </w:rPr>
  </w:style>
  <w:style w:type="character" w:customStyle="1" w:styleId="TextonotapieCar">
    <w:name w:val="Texto nota pie Car"/>
    <w:basedOn w:val="Fuentedeprrafopredeter"/>
    <w:link w:val="Textonotapie"/>
    <w:uiPriority w:val="99"/>
    <w:rsid w:val="000D1A2A"/>
    <w:rPr>
      <w:rFonts w:ascii="Arial" w:hAnsi="Arial"/>
      <w:sz w:val="22"/>
      <w:lang w:val="es-ES_tradnl"/>
    </w:rPr>
  </w:style>
  <w:style w:type="character" w:customStyle="1" w:styleId="Ttulo2Car">
    <w:name w:val="Título 2 Car"/>
    <w:basedOn w:val="Fuentedeprrafopredeter"/>
    <w:link w:val="Ttulo2"/>
    <w:uiPriority w:val="99"/>
    <w:rsid w:val="009C1BBD"/>
    <w:rPr>
      <w:rFonts w:ascii="Arial Narrow" w:hAnsi="Arial Narrow" w:cs="Arial"/>
      <w:b/>
      <w:bCs/>
      <w:sz w:val="24"/>
    </w:rPr>
  </w:style>
  <w:style w:type="character" w:customStyle="1" w:styleId="Ttulo1Car">
    <w:name w:val="Título 1 Car"/>
    <w:basedOn w:val="Fuentedeprrafopredeter"/>
    <w:link w:val="Ttulo1"/>
    <w:rsid w:val="00C17A1E"/>
    <w:rPr>
      <w:rFonts w:ascii="Arial" w:hAnsi="Arial" w:cs="Arial"/>
      <w:b/>
      <w:bCs/>
      <w:sz w:val="22"/>
    </w:rPr>
  </w:style>
  <w:style w:type="paragraph" w:styleId="NormalWeb">
    <w:name w:val="Normal (Web)"/>
    <w:basedOn w:val="Normal"/>
    <w:uiPriority w:val="99"/>
    <w:unhideWhenUsed/>
    <w:rsid w:val="002412DD"/>
    <w:pPr>
      <w:spacing w:before="100" w:beforeAutospacing="1" w:after="100" w:afterAutospacing="1"/>
    </w:pPr>
    <w:rPr>
      <w:rFonts w:ascii="Times New Roman" w:hAnsi="Times New Roman" w:cs="Times New Roman"/>
      <w:szCs w:val="24"/>
    </w:rPr>
  </w:style>
  <w:style w:type="paragraph" w:styleId="Prrafodelista">
    <w:name w:val="List Paragraph"/>
    <w:basedOn w:val="Normal"/>
    <w:link w:val="PrrafodelistaCar"/>
    <w:uiPriority w:val="34"/>
    <w:qFormat/>
    <w:rsid w:val="001A4BA9"/>
    <w:pPr>
      <w:ind w:left="720"/>
      <w:contextualSpacing/>
    </w:pPr>
  </w:style>
  <w:style w:type="character" w:styleId="Refdecomentario">
    <w:name w:val="annotation reference"/>
    <w:basedOn w:val="Fuentedeprrafopredeter"/>
    <w:rsid w:val="008B6A31"/>
    <w:rPr>
      <w:sz w:val="16"/>
      <w:szCs w:val="16"/>
    </w:rPr>
  </w:style>
  <w:style w:type="paragraph" w:styleId="Textocomentario">
    <w:name w:val="annotation text"/>
    <w:basedOn w:val="Normal"/>
    <w:link w:val="TextocomentarioCar"/>
    <w:rsid w:val="008B6A31"/>
    <w:rPr>
      <w:sz w:val="20"/>
    </w:rPr>
  </w:style>
  <w:style w:type="character" w:customStyle="1" w:styleId="TextocomentarioCar">
    <w:name w:val="Texto comentario Car"/>
    <w:basedOn w:val="Fuentedeprrafopredeter"/>
    <w:link w:val="Textocomentario"/>
    <w:rsid w:val="008B6A31"/>
    <w:rPr>
      <w:rFonts w:ascii="Arial" w:hAnsi="Arial" w:cs="Arial"/>
    </w:rPr>
  </w:style>
  <w:style w:type="paragraph" w:styleId="Asuntodelcomentario">
    <w:name w:val="annotation subject"/>
    <w:basedOn w:val="Textocomentario"/>
    <w:next w:val="Textocomentario"/>
    <w:link w:val="AsuntodelcomentarioCar"/>
    <w:rsid w:val="008B6A31"/>
    <w:rPr>
      <w:b/>
      <w:bCs/>
    </w:rPr>
  </w:style>
  <w:style w:type="character" w:customStyle="1" w:styleId="AsuntodelcomentarioCar">
    <w:name w:val="Asunto del comentario Car"/>
    <w:basedOn w:val="TextocomentarioCar"/>
    <w:link w:val="Asuntodelcomentario"/>
    <w:rsid w:val="008B6A31"/>
    <w:rPr>
      <w:rFonts w:ascii="Arial" w:hAnsi="Arial" w:cs="Arial"/>
      <w:b/>
      <w:bCs/>
    </w:rPr>
  </w:style>
  <w:style w:type="character" w:customStyle="1" w:styleId="PrrafodelistaCar">
    <w:name w:val="Párrafo de lista Car"/>
    <w:link w:val="Prrafodelista"/>
    <w:uiPriority w:val="34"/>
    <w:locked/>
    <w:rsid w:val="001630B7"/>
    <w:rPr>
      <w:rFonts w:ascii="Arial" w:hAnsi="Arial" w:cs="Arial"/>
      <w:sz w:val="24"/>
    </w:rPr>
  </w:style>
  <w:style w:type="character" w:styleId="Refdenotaalpie">
    <w:name w:val="footnote reference"/>
    <w:basedOn w:val="Fuentedeprrafopredeter"/>
    <w:uiPriority w:val="99"/>
    <w:unhideWhenUsed/>
    <w:rsid w:val="00EA6868"/>
    <w:rPr>
      <w:vertAlign w:val="superscript"/>
    </w:rPr>
  </w:style>
  <w:style w:type="character" w:customStyle="1" w:styleId="Ttulo4Car">
    <w:name w:val="Título 4 Car"/>
    <w:basedOn w:val="Fuentedeprrafopredeter"/>
    <w:link w:val="Ttulo4"/>
    <w:rsid w:val="009A382B"/>
    <w:rPr>
      <w:rFonts w:ascii="Arial Narrow" w:hAnsi="Arial Narrow" w:cs="Arial"/>
      <w:b/>
      <w:bCs/>
      <w:color w:val="808080"/>
      <w:sz w:val="96"/>
    </w:rPr>
  </w:style>
  <w:style w:type="paragraph" w:customStyle="1" w:styleId="cuerpotablaizq1">
    <w:name w:val="cuerpo_tabla_izq1"/>
    <w:basedOn w:val="Normal"/>
    <w:rsid w:val="006A37E8"/>
    <w:rPr>
      <w:rFonts w:ascii="Times New Roman" w:hAnsi="Times New Roman" w:cs="Times New Roman"/>
      <w:sz w:val="22"/>
      <w:szCs w:val="22"/>
    </w:rPr>
  </w:style>
  <w:style w:type="paragraph" w:customStyle="1" w:styleId="cuerpotablader1">
    <w:name w:val="cuerpo_tabla_der1"/>
    <w:basedOn w:val="Normal"/>
    <w:rsid w:val="006A37E8"/>
    <w:pPr>
      <w:jc w:val="right"/>
    </w:pPr>
    <w:rPr>
      <w:rFonts w:ascii="Times New Roman" w:hAnsi="Times New Roman" w:cs="Times New Roman"/>
      <w:sz w:val="22"/>
      <w:szCs w:val="22"/>
    </w:rPr>
  </w:style>
  <w:style w:type="paragraph" w:customStyle="1" w:styleId="cabezatabla4">
    <w:name w:val="cabeza_tabla4"/>
    <w:basedOn w:val="Normal"/>
    <w:rsid w:val="006A37E8"/>
    <w:pPr>
      <w:jc w:val="center"/>
    </w:pPr>
    <w:rPr>
      <w:rFonts w:ascii="Times New Roman" w:hAnsi="Times New Roman" w:cs="Times New Roman"/>
      <w:b/>
      <w:bCs/>
      <w:szCs w:val="24"/>
    </w:rPr>
  </w:style>
  <w:style w:type="paragraph" w:customStyle="1" w:styleId="parrafo1">
    <w:name w:val="parrafo1"/>
    <w:basedOn w:val="Normal"/>
    <w:rsid w:val="00D57CB9"/>
    <w:pPr>
      <w:spacing w:before="180" w:after="180"/>
      <w:ind w:firstLine="360"/>
      <w:jc w:val="both"/>
    </w:pPr>
    <w:rPr>
      <w:rFonts w:ascii="Times New Roman" w:hAnsi="Times New Roman" w:cs="Times New Roman"/>
      <w:szCs w:val="24"/>
    </w:rPr>
  </w:style>
  <w:style w:type="character" w:styleId="Hipervnculovisitado">
    <w:name w:val="FollowedHyperlink"/>
    <w:basedOn w:val="Fuentedeprrafopredeter"/>
    <w:rsid w:val="009103C6"/>
    <w:rPr>
      <w:color w:val="800080" w:themeColor="followedHyperlink"/>
      <w:u w:val="single"/>
    </w:rPr>
  </w:style>
  <w:style w:type="paragraph" w:customStyle="1" w:styleId="Cuerpo">
    <w:name w:val="Cuerpo"/>
    <w:rsid w:val="005F5711"/>
    <w:rPr>
      <w:color w:val="000000"/>
      <w:u w:color="000000"/>
    </w:rPr>
  </w:style>
  <w:style w:type="paragraph" w:customStyle="1" w:styleId="Default">
    <w:name w:val="Default"/>
    <w:rsid w:val="00B14EF0"/>
    <w:pPr>
      <w:autoSpaceDE w:val="0"/>
      <w:autoSpaceDN w:val="0"/>
      <w:adjustRightInd w:val="0"/>
    </w:pPr>
    <w:rPr>
      <w:rFonts w:ascii="Arial" w:eastAsiaTheme="minorHAnsi" w:hAnsi="Arial" w:cs="Arial"/>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divs>
    <w:div w:id="13922332">
      <w:bodyDiv w:val="1"/>
      <w:marLeft w:val="0"/>
      <w:marRight w:val="0"/>
      <w:marTop w:val="0"/>
      <w:marBottom w:val="0"/>
      <w:divBdr>
        <w:top w:val="none" w:sz="0" w:space="0" w:color="auto"/>
        <w:left w:val="none" w:sz="0" w:space="0" w:color="auto"/>
        <w:bottom w:val="none" w:sz="0" w:space="0" w:color="auto"/>
        <w:right w:val="none" w:sz="0" w:space="0" w:color="auto"/>
      </w:divBdr>
    </w:div>
    <w:div w:id="77021527">
      <w:bodyDiv w:val="1"/>
      <w:marLeft w:val="0"/>
      <w:marRight w:val="0"/>
      <w:marTop w:val="0"/>
      <w:marBottom w:val="0"/>
      <w:divBdr>
        <w:top w:val="none" w:sz="0" w:space="0" w:color="auto"/>
        <w:left w:val="none" w:sz="0" w:space="0" w:color="auto"/>
        <w:bottom w:val="none" w:sz="0" w:space="0" w:color="auto"/>
        <w:right w:val="none" w:sz="0" w:space="0" w:color="auto"/>
      </w:divBdr>
    </w:div>
    <w:div w:id="146211611">
      <w:bodyDiv w:val="1"/>
      <w:marLeft w:val="0"/>
      <w:marRight w:val="0"/>
      <w:marTop w:val="0"/>
      <w:marBottom w:val="0"/>
      <w:divBdr>
        <w:top w:val="none" w:sz="0" w:space="0" w:color="auto"/>
        <w:left w:val="none" w:sz="0" w:space="0" w:color="auto"/>
        <w:bottom w:val="none" w:sz="0" w:space="0" w:color="auto"/>
        <w:right w:val="none" w:sz="0" w:space="0" w:color="auto"/>
      </w:divBdr>
    </w:div>
    <w:div w:id="240918252">
      <w:bodyDiv w:val="1"/>
      <w:marLeft w:val="0"/>
      <w:marRight w:val="0"/>
      <w:marTop w:val="0"/>
      <w:marBottom w:val="0"/>
      <w:divBdr>
        <w:top w:val="none" w:sz="0" w:space="0" w:color="auto"/>
        <w:left w:val="none" w:sz="0" w:space="0" w:color="auto"/>
        <w:bottom w:val="none" w:sz="0" w:space="0" w:color="auto"/>
        <w:right w:val="none" w:sz="0" w:space="0" w:color="auto"/>
      </w:divBdr>
      <w:divsChild>
        <w:div w:id="433940311">
          <w:marLeft w:val="0"/>
          <w:marRight w:val="0"/>
          <w:marTop w:val="0"/>
          <w:marBottom w:val="0"/>
          <w:divBdr>
            <w:top w:val="none" w:sz="0" w:space="0" w:color="auto"/>
            <w:left w:val="none" w:sz="0" w:space="0" w:color="auto"/>
            <w:bottom w:val="none" w:sz="0" w:space="0" w:color="auto"/>
            <w:right w:val="none" w:sz="0" w:space="0" w:color="auto"/>
          </w:divBdr>
          <w:divsChild>
            <w:div w:id="2122604228">
              <w:marLeft w:val="0"/>
              <w:marRight w:val="0"/>
              <w:marTop w:val="0"/>
              <w:marBottom w:val="0"/>
              <w:divBdr>
                <w:top w:val="none" w:sz="0" w:space="0" w:color="auto"/>
                <w:left w:val="none" w:sz="0" w:space="0" w:color="auto"/>
                <w:bottom w:val="none" w:sz="0" w:space="0" w:color="auto"/>
                <w:right w:val="none" w:sz="0" w:space="0" w:color="auto"/>
              </w:divBdr>
              <w:divsChild>
                <w:div w:id="1609896104">
                  <w:marLeft w:val="0"/>
                  <w:marRight w:val="0"/>
                  <w:marTop w:val="360"/>
                  <w:marBottom w:val="0"/>
                  <w:divBdr>
                    <w:top w:val="none" w:sz="0" w:space="0" w:color="auto"/>
                    <w:left w:val="none" w:sz="0" w:space="0" w:color="auto"/>
                    <w:bottom w:val="none" w:sz="0" w:space="0" w:color="auto"/>
                    <w:right w:val="none" w:sz="0" w:space="0" w:color="auto"/>
                  </w:divBdr>
                  <w:divsChild>
                    <w:div w:id="1553079320">
                      <w:marLeft w:val="0"/>
                      <w:marRight w:val="0"/>
                      <w:marTop w:val="0"/>
                      <w:marBottom w:val="0"/>
                      <w:divBdr>
                        <w:top w:val="single" w:sz="24" w:space="0" w:color="E1E8EE"/>
                        <w:left w:val="single" w:sz="24" w:space="0" w:color="E1E8EE"/>
                        <w:bottom w:val="single" w:sz="24" w:space="0" w:color="E1E8EE"/>
                        <w:right w:val="single" w:sz="24" w:space="0" w:color="E1E8EE"/>
                      </w:divBdr>
                    </w:div>
                  </w:divsChild>
                </w:div>
              </w:divsChild>
            </w:div>
          </w:divsChild>
        </w:div>
      </w:divsChild>
    </w:div>
    <w:div w:id="276454785">
      <w:bodyDiv w:val="1"/>
      <w:marLeft w:val="0"/>
      <w:marRight w:val="0"/>
      <w:marTop w:val="0"/>
      <w:marBottom w:val="0"/>
      <w:divBdr>
        <w:top w:val="none" w:sz="0" w:space="0" w:color="auto"/>
        <w:left w:val="none" w:sz="0" w:space="0" w:color="auto"/>
        <w:bottom w:val="none" w:sz="0" w:space="0" w:color="auto"/>
        <w:right w:val="none" w:sz="0" w:space="0" w:color="auto"/>
      </w:divBdr>
    </w:div>
    <w:div w:id="301885169">
      <w:bodyDiv w:val="1"/>
      <w:marLeft w:val="0"/>
      <w:marRight w:val="0"/>
      <w:marTop w:val="0"/>
      <w:marBottom w:val="0"/>
      <w:divBdr>
        <w:top w:val="none" w:sz="0" w:space="0" w:color="auto"/>
        <w:left w:val="none" w:sz="0" w:space="0" w:color="auto"/>
        <w:bottom w:val="none" w:sz="0" w:space="0" w:color="auto"/>
        <w:right w:val="none" w:sz="0" w:space="0" w:color="auto"/>
      </w:divBdr>
      <w:divsChild>
        <w:div w:id="633099027">
          <w:marLeft w:val="0"/>
          <w:marRight w:val="0"/>
          <w:marTop w:val="0"/>
          <w:marBottom w:val="0"/>
          <w:divBdr>
            <w:top w:val="none" w:sz="0" w:space="0" w:color="auto"/>
            <w:left w:val="none" w:sz="0" w:space="0" w:color="auto"/>
            <w:bottom w:val="none" w:sz="0" w:space="0" w:color="auto"/>
            <w:right w:val="none" w:sz="0" w:space="0" w:color="auto"/>
          </w:divBdr>
        </w:div>
      </w:divsChild>
    </w:div>
    <w:div w:id="341127204">
      <w:bodyDiv w:val="1"/>
      <w:marLeft w:val="0"/>
      <w:marRight w:val="0"/>
      <w:marTop w:val="0"/>
      <w:marBottom w:val="0"/>
      <w:divBdr>
        <w:top w:val="none" w:sz="0" w:space="0" w:color="auto"/>
        <w:left w:val="none" w:sz="0" w:space="0" w:color="auto"/>
        <w:bottom w:val="none" w:sz="0" w:space="0" w:color="auto"/>
        <w:right w:val="none" w:sz="0" w:space="0" w:color="auto"/>
      </w:divBdr>
    </w:div>
    <w:div w:id="449402285">
      <w:bodyDiv w:val="1"/>
      <w:marLeft w:val="0"/>
      <w:marRight w:val="0"/>
      <w:marTop w:val="0"/>
      <w:marBottom w:val="0"/>
      <w:divBdr>
        <w:top w:val="none" w:sz="0" w:space="0" w:color="auto"/>
        <w:left w:val="none" w:sz="0" w:space="0" w:color="auto"/>
        <w:bottom w:val="none" w:sz="0" w:space="0" w:color="auto"/>
        <w:right w:val="none" w:sz="0" w:space="0" w:color="auto"/>
      </w:divBdr>
    </w:div>
    <w:div w:id="471408484">
      <w:bodyDiv w:val="1"/>
      <w:marLeft w:val="0"/>
      <w:marRight w:val="0"/>
      <w:marTop w:val="0"/>
      <w:marBottom w:val="0"/>
      <w:divBdr>
        <w:top w:val="none" w:sz="0" w:space="0" w:color="auto"/>
        <w:left w:val="none" w:sz="0" w:space="0" w:color="auto"/>
        <w:bottom w:val="none" w:sz="0" w:space="0" w:color="auto"/>
        <w:right w:val="none" w:sz="0" w:space="0" w:color="auto"/>
      </w:divBdr>
    </w:div>
    <w:div w:id="539710381">
      <w:bodyDiv w:val="1"/>
      <w:marLeft w:val="0"/>
      <w:marRight w:val="0"/>
      <w:marTop w:val="0"/>
      <w:marBottom w:val="0"/>
      <w:divBdr>
        <w:top w:val="none" w:sz="0" w:space="0" w:color="auto"/>
        <w:left w:val="none" w:sz="0" w:space="0" w:color="auto"/>
        <w:bottom w:val="none" w:sz="0" w:space="0" w:color="auto"/>
        <w:right w:val="none" w:sz="0" w:space="0" w:color="auto"/>
      </w:divBdr>
    </w:div>
    <w:div w:id="693381122">
      <w:bodyDiv w:val="1"/>
      <w:marLeft w:val="0"/>
      <w:marRight w:val="0"/>
      <w:marTop w:val="0"/>
      <w:marBottom w:val="0"/>
      <w:divBdr>
        <w:top w:val="none" w:sz="0" w:space="0" w:color="auto"/>
        <w:left w:val="none" w:sz="0" w:space="0" w:color="auto"/>
        <w:bottom w:val="none" w:sz="0" w:space="0" w:color="auto"/>
        <w:right w:val="none" w:sz="0" w:space="0" w:color="auto"/>
      </w:divBdr>
      <w:divsChild>
        <w:div w:id="1877162066">
          <w:marLeft w:val="0"/>
          <w:marRight w:val="0"/>
          <w:marTop w:val="720"/>
          <w:marBottom w:val="720"/>
          <w:divBdr>
            <w:top w:val="none" w:sz="0" w:space="0" w:color="auto"/>
            <w:left w:val="none" w:sz="0" w:space="0" w:color="auto"/>
            <w:bottom w:val="none" w:sz="0" w:space="0" w:color="auto"/>
            <w:right w:val="none" w:sz="0" w:space="0" w:color="auto"/>
          </w:divBdr>
          <w:divsChild>
            <w:div w:id="1349020512">
              <w:marLeft w:val="0"/>
              <w:marRight w:val="0"/>
              <w:marTop w:val="0"/>
              <w:marBottom w:val="0"/>
              <w:divBdr>
                <w:top w:val="none" w:sz="0" w:space="0" w:color="auto"/>
                <w:left w:val="none" w:sz="0" w:space="0" w:color="auto"/>
                <w:bottom w:val="none" w:sz="0" w:space="0" w:color="auto"/>
                <w:right w:val="none" w:sz="0" w:space="0" w:color="auto"/>
              </w:divBdr>
              <w:divsChild>
                <w:div w:id="432358477">
                  <w:marLeft w:val="0"/>
                  <w:marRight w:val="0"/>
                  <w:marTop w:val="0"/>
                  <w:marBottom w:val="0"/>
                  <w:divBdr>
                    <w:top w:val="none" w:sz="0" w:space="0" w:color="auto"/>
                    <w:left w:val="none" w:sz="0" w:space="0" w:color="auto"/>
                    <w:bottom w:val="none" w:sz="0" w:space="0" w:color="auto"/>
                    <w:right w:val="none" w:sz="0" w:space="0" w:color="auto"/>
                  </w:divBdr>
                  <w:divsChild>
                    <w:div w:id="257642008">
                      <w:marLeft w:val="0"/>
                      <w:marRight w:val="0"/>
                      <w:marTop w:val="0"/>
                      <w:marBottom w:val="480"/>
                      <w:divBdr>
                        <w:top w:val="none" w:sz="0" w:space="0" w:color="auto"/>
                        <w:left w:val="none" w:sz="0" w:space="0" w:color="auto"/>
                        <w:bottom w:val="single" w:sz="2" w:space="0" w:color="123A63"/>
                        <w:right w:val="none" w:sz="0" w:space="0" w:color="auto"/>
                      </w:divBdr>
                    </w:div>
                  </w:divsChild>
                </w:div>
              </w:divsChild>
            </w:div>
          </w:divsChild>
        </w:div>
      </w:divsChild>
    </w:div>
    <w:div w:id="765076202">
      <w:bodyDiv w:val="1"/>
      <w:marLeft w:val="0"/>
      <w:marRight w:val="0"/>
      <w:marTop w:val="0"/>
      <w:marBottom w:val="0"/>
      <w:divBdr>
        <w:top w:val="none" w:sz="0" w:space="0" w:color="auto"/>
        <w:left w:val="none" w:sz="0" w:space="0" w:color="auto"/>
        <w:bottom w:val="none" w:sz="0" w:space="0" w:color="auto"/>
        <w:right w:val="none" w:sz="0" w:space="0" w:color="auto"/>
      </w:divBdr>
      <w:divsChild>
        <w:div w:id="1477725727">
          <w:marLeft w:val="0"/>
          <w:marRight w:val="0"/>
          <w:marTop w:val="0"/>
          <w:marBottom w:val="0"/>
          <w:divBdr>
            <w:top w:val="none" w:sz="0" w:space="0" w:color="auto"/>
            <w:left w:val="none" w:sz="0" w:space="0" w:color="auto"/>
            <w:bottom w:val="none" w:sz="0" w:space="0" w:color="auto"/>
            <w:right w:val="none" w:sz="0" w:space="0" w:color="auto"/>
          </w:divBdr>
        </w:div>
      </w:divsChild>
    </w:div>
    <w:div w:id="795878421">
      <w:bodyDiv w:val="1"/>
      <w:marLeft w:val="0"/>
      <w:marRight w:val="0"/>
      <w:marTop w:val="0"/>
      <w:marBottom w:val="0"/>
      <w:divBdr>
        <w:top w:val="none" w:sz="0" w:space="0" w:color="auto"/>
        <w:left w:val="none" w:sz="0" w:space="0" w:color="auto"/>
        <w:bottom w:val="none" w:sz="0" w:space="0" w:color="auto"/>
        <w:right w:val="none" w:sz="0" w:space="0" w:color="auto"/>
      </w:divBdr>
      <w:divsChild>
        <w:div w:id="1433360865">
          <w:marLeft w:val="0"/>
          <w:marRight w:val="0"/>
          <w:marTop w:val="0"/>
          <w:marBottom w:val="0"/>
          <w:divBdr>
            <w:top w:val="none" w:sz="0" w:space="0" w:color="auto"/>
            <w:left w:val="none" w:sz="0" w:space="0" w:color="auto"/>
            <w:bottom w:val="none" w:sz="0" w:space="0" w:color="auto"/>
            <w:right w:val="none" w:sz="0" w:space="0" w:color="auto"/>
          </w:divBdr>
          <w:divsChild>
            <w:div w:id="1100295093">
              <w:marLeft w:val="0"/>
              <w:marRight w:val="0"/>
              <w:marTop w:val="0"/>
              <w:marBottom w:val="0"/>
              <w:divBdr>
                <w:top w:val="none" w:sz="0" w:space="0" w:color="auto"/>
                <w:left w:val="none" w:sz="0" w:space="0" w:color="auto"/>
                <w:bottom w:val="none" w:sz="0" w:space="0" w:color="auto"/>
                <w:right w:val="none" w:sz="0" w:space="0" w:color="auto"/>
              </w:divBdr>
              <w:divsChild>
                <w:div w:id="469985132">
                  <w:marLeft w:val="0"/>
                  <w:marRight w:val="0"/>
                  <w:marTop w:val="360"/>
                  <w:marBottom w:val="0"/>
                  <w:divBdr>
                    <w:top w:val="none" w:sz="0" w:space="0" w:color="auto"/>
                    <w:left w:val="none" w:sz="0" w:space="0" w:color="auto"/>
                    <w:bottom w:val="none" w:sz="0" w:space="0" w:color="auto"/>
                    <w:right w:val="none" w:sz="0" w:space="0" w:color="auto"/>
                  </w:divBdr>
                  <w:divsChild>
                    <w:div w:id="176623481">
                      <w:marLeft w:val="0"/>
                      <w:marRight w:val="0"/>
                      <w:marTop w:val="0"/>
                      <w:marBottom w:val="0"/>
                      <w:divBdr>
                        <w:top w:val="single" w:sz="24" w:space="0" w:color="E1E8EE"/>
                        <w:left w:val="single" w:sz="24" w:space="0" w:color="E1E8EE"/>
                        <w:bottom w:val="single" w:sz="24" w:space="0" w:color="E1E8EE"/>
                        <w:right w:val="single" w:sz="24" w:space="0" w:color="E1E8EE"/>
                      </w:divBdr>
                    </w:div>
                  </w:divsChild>
                </w:div>
              </w:divsChild>
            </w:div>
          </w:divsChild>
        </w:div>
      </w:divsChild>
    </w:div>
    <w:div w:id="951322511">
      <w:bodyDiv w:val="1"/>
      <w:marLeft w:val="0"/>
      <w:marRight w:val="0"/>
      <w:marTop w:val="0"/>
      <w:marBottom w:val="0"/>
      <w:divBdr>
        <w:top w:val="none" w:sz="0" w:space="0" w:color="auto"/>
        <w:left w:val="none" w:sz="0" w:space="0" w:color="auto"/>
        <w:bottom w:val="none" w:sz="0" w:space="0" w:color="auto"/>
        <w:right w:val="none" w:sz="0" w:space="0" w:color="auto"/>
      </w:divBdr>
    </w:div>
    <w:div w:id="980816626">
      <w:bodyDiv w:val="1"/>
      <w:marLeft w:val="0"/>
      <w:marRight w:val="0"/>
      <w:marTop w:val="0"/>
      <w:marBottom w:val="0"/>
      <w:divBdr>
        <w:top w:val="none" w:sz="0" w:space="0" w:color="auto"/>
        <w:left w:val="none" w:sz="0" w:space="0" w:color="auto"/>
        <w:bottom w:val="none" w:sz="0" w:space="0" w:color="auto"/>
        <w:right w:val="none" w:sz="0" w:space="0" w:color="auto"/>
      </w:divBdr>
      <w:divsChild>
        <w:div w:id="138348252">
          <w:marLeft w:val="0"/>
          <w:marRight w:val="0"/>
          <w:marTop w:val="0"/>
          <w:marBottom w:val="0"/>
          <w:divBdr>
            <w:top w:val="none" w:sz="0" w:space="0" w:color="auto"/>
            <w:left w:val="none" w:sz="0" w:space="0" w:color="auto"/>
            <w:bottom w:val="none" w:sz="0" w:space="0" w:color="auto"/>
            <w:right w:val="none" w:sz="0" w:space="0" w:color="auto"/>
          </w:divBdr>
        </w:div>
      </w:divsChild>
    </w:div>
    <w:div w:id="1031304989">
      <w:bodyDiv w:val="1"/>
      <w:marLeft w:val="0"/>
      <w:marRight w:val="0"/>
      <w:marTop w:val="0"/>
      <w:marBottom w:val="0"/>
      <w:divBdr>
        <w:top w:val="none" w:sz="0" w:space="0" w:color="auto"/>
        <w:left w:val="none" w:sz="0" w:space="0" w:color="auto"/>
        <w:bottom w:val="none" w:sz="0" w:space="0" w:color="auto"/>
        <w:right w:val="none" w:sz="0" w:space="0" w:color="auto"/>
      </w:divBdr>
    </w:div>
    <w:div w:id="1084257362">
      <w:bodyDiv w:val="1"/>
      <w:marLeft w:val="0"/>
      <w:marRight w:val="0"/>
      <w:marTop w:val="0"/>
      <w:marBottom w:val="0"/>
      <w:divBdr>
        <w:top w:val="none" w:sz="0" w:space="0" w:color="auto"/>
        <w:left w:val="none" w:sz="0" w:space="0" w:color="auto"/>
        <w:bottom w:val="none" w:sz="0" w:space="0" w:color="auto"/>
        <w:right w:val="none" w:sz="0" w:space="0" w:color="auto"/>
      </w:divBdr>
    </w:div>
    <w:div w:id="1106072084">
      <w:bodyDiv w:val="1"/>
      <w:marLeft w:val="0"/>
      <w:marRight w:val="0"/>
      <w:marTop w:val="0"/>
      <w:marBottom w:val="0"/>
      <w:divBdr>
        <w:top w:val="none" w:sz="0" w:space="0" w:color="auto"/>
        <w:left w:val="none" w:sz="0" w:space="0" w:color="auto"/>
        <w:bottom w:val="none" w:sz="0" w:space="0" w:color="auto"/>
        <w:right w:val="none" w:sz="0" w:space="0" w:color="auto"/>
      </w:divBdr>
      <w:divsChild>
        <w:div w:id="31615148">
          <w:marLeft w:val="0"/>
          <w:marRight w:val="0"/>
          <w:marTop w:val="0"/>
          <w:marBottom w:val="0"/>
          <w:divBdr>
            <w:top w:val="single" w:sz="6" w:space="0" w:color="FFFFFF"/>
            <w:left w:val="single" w:sz="6" w:space="11" w:color="FFFFFF"/>
            <w:bottom w:val="single" w:sz="6" w:space="0" w:color="FFFFFF"/>
            <w:right w:val="single" w:sz="6" w:space="11" w:color="FFFFFF"/>
          </w:divBdr>
          <w:divsChild>
            <w:div w:id="1659843187">
              <w:marLeft w:val="0"/>
              <w:marRight w:val="0"/>
              <w:marTop w:val="0"/>
              <w:marBottom w:val="0"/>
              <w:divBdr>
                <w:top w:val="none" w:sz="0" w:space="0" w:color="auto"/>
                <w:left w:val="none" w:sz="0" w:space="0" w:color="auto"/>
                <w:bottom w:val="none" w:sz="0" w:space="0" w:color="auto"/>
                <w:right w:val="none" w:sz="0" w:space="0" w:color="auto"/>
              </w:divBdr>
              <w:divsChild>
                <w:div w:id="1730566766">
                  <w:marLeft w:val="0"/>
                  <w:marRight w:val="0"/>
                  <w:marTop w:val="0"/>
                  <w:marBottom w:val="0"/>
                  <w:divBdr>
                    <w:top w:val="none" w:sz="0" w:space="0" w:color="auto"/>
                    <w:left w:val="none" w:sz="0" w:space="0" w:color="auto"/>
                    <w:bottom w:val="none" w:sz="0" w:space="0" w:color="auto"/>
                    <w:right w:val="none" w:sz="0" w:space="0" w:color="auto"/>
                  </w:divBdr>
                  <w:divsChild>
                    <w:div w:id="612202901">
                      <w:marLeft w:val="0"/>
                      <w:marRight w:val="0"/>
                      <w:marTop w:val="0"/>
                      <w:marBottom w:val="0"/>
                      <w:divBdr>
                        <w:top w:val="none" w:sz="0" w:space="0" w:color="auto"/>
                        <w:left w:val="none" w:sz="0" w:space="0" w:color="auto"/>
                        <w:bottom w:val="none" w:sz="0" w:space="0" w:color="auto"/>
                        <w:right w:val="none" w:sz="0" w:space="0" w:color="auto"/>
                      </w:divBdr>
                      <w:divsChild>
                        <w:div w:id="554317385">
                          <w:marLeft w:val="0"/>
                          <w:marRight w:val="0"/>
                          <w:marTop w:val="0"/>
                          <w:marBottom w:val="0"/>
                          <w:divBdr>
                            <w:top w:val="none" w:sz="0" w:space="0" w:color="auto"/>
                            <w:left w:val="none" w:sz="0" w:space="0" w:color="auto"/>
                            <w:bottom w:val="none" w:sz="0" w:space="0" w:color="auto"/>
                            <w:right w:val="none" w:sz="0" w:space="0" w:color="auto"/>
                          </w:divBdr>
                          <w:divsChild>
                            <w:div w:id="1715696148">
                              <w:marLeft w:val="0"/>
                              <w:marRight w:val="0"/>
                              <w:marTop w:val="0"/>
                              <w:marBottom w:val="0"/>
                              <w:divBdr>
                                <w:top w:val="none" w:sz="0" w:space="0" w:color="auto"/>
                                <w:left w:val="none" w:sz="0" w:space="0" w:color="auto"/>
                                <w:bottom w:val="none" w:sz="0" w:space="0" w:color="auto"/>
                                <w:right w:val="none" w:sz="0" w:space="0" w:color="auto"/>
                              </w:divBdr>
                              <w:divsChild>
                                <w:div w:id="1741321407">
                                  <w:marLeft w:val="0"/>
                                  <w:marRight w:val="0"/>
                                  <w:marTop w:val="0"/>
                                  <w:marBottom w:val="0"/>
                                  <w:divBdr>
                                    <w:top w:val="none" w:sz="0" w:space="0" w:color="auto"/>
                                    <w:left w:val="none" w:sz="0" w:space="0" w:color="auto"/>
                                    <w:bottom w:val="none" w:sz="0" w:space="0" w:color="auto"/>
                                    <w:right w:val="none" w:sz="0" w:space="0" w:color="auto"/>
                                  </w:divBdr>
                                  <w:divsChild>
                                    <w:div w:id="743377963">
                                      <w:marLeft w:val="0"/>
                                      <w:marRight w:val="0"/>
                                      <w:marTop w:val="0"/>
                                      <w:marBottom w:val="0"/>
                                      <w:divBdr>
                                        <w:top w:val="none" w:sz="0" w:space="0" w:color="auto"/>
                                        <w:left w:val="none" w:sz="0" w:space="0" w:color="auto"/>
                                        <w:bottom w:val="none" w:sz="0" w:space="0" w:color="auto"/>
                                        <w:right w:val="none" w:sz="0" w:space="0" w:color="auto"/>
                                      </w:divBdr>
                                      <w:divsChild>
                                        <w:div w:id="69462301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1699416">
      <w:bodyDiv w:val="1"/>
      <w:marLeft w:val="0"/>
      <w:marRight w:val="0"/>
      <w:marTop w:val="0"/>
      <w:marBottom w:val="0"/>
      <w:divBdr>
        <w:top w:val="none" w:sz="0" w:space="0" w:color="auto"/>
        <w:left w:val="none" w:sz="0" w:space="0" w:color="auto"/>
        <w:bottom w:val="none" w:sz="0" w:space="0" w:color="auto"/>
        <w:right w:val="none" w:sz="0" w:space="0" w:color="auto"/>
      </w:divBdr>
      <w:divsChild>
        <w:div w:id="1665666751">
          <w:marLeft w:val="0"/>
          <w:marRight w:val="0"/>
          <w:marTop w:val="0"/>
          <w:marBottom w:val="0"/>
          <w:divBdr>
            <w:top w:val="none" w:sz="0" w:space="0" w:color="auto"/>
            <w:left w:val="none" w:sz="0" w:space="0" w:color="auto"/>
            <w:bottom w:val="none" w:sz="0" w:space="0" w:color="auto"/>
            <w:right w:val="none" w:sz="0" w:space="0" w:color="auto"/>
          </w:divBdr>
          <w:divsChild>
            <w:div w:id="485171799">
              <w:marLeft w:val="0"/>
              <w:marRight w:val="0"/>
              <w:marTop w:val="0"/>
              <w:marBottom w:val="0"/>
              <w:divBdr>
                <w:top w:val="none" w:sz="0" w:space="0" w:color="auto"/>
                <w:left w:val="none" w:sz="0" w:space="0" w:color="auto"/>
                <w:bottom w:val="none" w:sz="0" w:space="0" w:color="auto"/>
                <w:right w:val="none" w:sz="0" w:space="0" w:color="auto"/>
              </w:divBdr>
              <w:divsChild>
                <w:div w:id="811216042">
                  <w:marLeft w:val="0"/>
                  <w:marRight w:val="0"/>
                  <w:marTop w:val="360"/>
                  <w:marBottom w:val="0"/>
                  <w:divBdr>
                    <w:top w:val="none" w:sz="0" w:space="0" w:color="auto"/>
                    <w:left w:val="none" w:sz="0" w:space="0" w:color="auto"/>
                    <w:bottom w:val="none" w:sz="0" w:space="0" w:color="auto"/>
                    <w:right w:val="none" w:sz="0" w:space="0" w:color="auto"/>
                  </w:divBdr>
                  <w:divsChild>
                    <w:div w:id="1050762014">
                      <w:marLeft w:val="0"/>
                      <w:marRight w:val="0"/>
                      <w:marTop w:val="0"/>
                      <w:marBottom w:val="0"/>
                      <w:divBdr>
                        <w:top w:val="single" w:sz="24" w:space="0" w:color="E1E8EE"/>
                        <w:left w:val="single" w:sz="24" w:space="0" w:color="E1E8EE"/>
                        <w:bottom w:val="single" w:sz="24" w:space="0" w:color="E1E8EE"/>
                        <w:right w:val="single" w:sz="24" w:space="0" w:color="E1E8EE"/>
                      </w:divBdr>
                    </w:div>
                  </w:divsChild>
                </w:div>
              </w:divsChild>
            </w:div>
          </w:divsChild>
        </w:div>
      </w:divsChild>
    </w:div>
    <w:div w:id="1201430029">
      <w:bodyDiv w:val="1"/>
      <w:marLeft w:val="0"/>
      <w:marRight w:val="0"/>
      <w:marTop w:val="0"/>
      <w:marBottom w:val="0"/>
      <w:divBdr>
        <w:top w:val="none" w:sz="0" w:space="0" w:color="auto"/>
        <w:left w:val="none" w:sz="0" w:space="0" w:color="auto"/>
        <w:bottom w:val="none" w:sz="0" w:space="0" w:color="auto"/>
        <w:right w:val="none" w:sz="0" w:space="0" w:color="auto"/>
      </w:divBdr>
      <w:divsChild>
        <w:div w:id="1645355516">
          <w:marLeft w:val="0"/>
          <w:marRight w:val="0"/>
          <w:marTop w:val="720"/>
          <w:marBottom w:val="720"/>
          <w:divBdr>
            <w:top w:val="none" w:sz="0" w:space="0" w:color="auto"/>
            <w:left w:val="none" w:sz="0" w:space="0" w:color="auto"/>
            <w:bottom w:val="none" w:sz="0" w:space="0" w:color="auto"/>
            <w:right w:val="none" w:sz="0" w:space="0" w:color="auto"/>
          </w:divBdr>
          <w:divsChild>
            <w:div w:id="203568711">
              <w:marLeft w:val="0"/>
              <w:marRight w:val="0"/>
              <w:marTop w:val="0"/>
              <w:marBottom w:val="0"/>
              <w:divBdr>
                <w:top w:val="none" w:sz="0" w:space="0" w:color="auto"/>
                <w:left w:val="none" w:sz="0" w:space="0" w:color="auto"/>
                <w:bottom w:val="none" w:sz="0" w:space="0" w:color="auto"/>
                <w:right w:val="none" w:sz="0" w:space="0" w:color="auto"/>
              </w:divBdr>
              <w:divsChild>
                <w:div w:id="37895386">
                  <w:marLeft w:val="0"/>
                  <w:marRight w:val="0"/>
                  <w:marTop w:val="0"/>
                  <w:marBottom w:val="0"/>
                  <w:divBdr>
                    <w:top w:val="none" w:sz="0" w:space="0" w:color="auto"/>
                    <w:left w:val="none" w:sz="0" w:space="0" w:color="auto"/>
                    <w:bottom w:val="none" w:sz="0" w:space="0" w:color="auto"/>
                    <w:right w:val="none" w:sz="0" w:space="0" w:color="auto"/>
                  </w:divBdr>
                  <w:divsChild>
                    <w:div w:id="1186938567">
                      <w:marLeft w:val="0"/>
                      <w:marRight w:val="0"/>
                      <w:marTop w:val="0"/>
                      <w:marBottom w:val="480"/>
                      <w:divBdr>
                        <w:top w:val="none" w:sz="0" w:space="0" w:color="auto"/>
                        <w:left w:val="none" w:sz="0" w:space="0" w:color="auto"/>
                        <w:bottom w:val="single" w:sz="2" w:space="0" w:color="123A63"/>
                        <w:right w:val="none" w:sz="0" w:space="0" w:color="auto"/>
                      </w:divBdr>
                    </w:div>
                  </w:divsChild>
                </w:div>
              </w:divsChild>
            </w:div>
          </w:divsChild>
        </w:div>
      </w:divsChild>
    </w:div>
    <w:div w:id="1256599576">
      <w:bodyDiv w:val="1"/>
      <w:marLeft w:val="0"/>
      <w:marRight w:val="0"/>
      <w:marTop w:val="0"/>
      <w:marBottom w:val="0"/>
      <w:divBdr>
        <w:top w:val="none" w:sz="0" w:space="0" w:color="auto"/>
        <w:left w:val="none" w:sz="0" w:space="0" w:color="auto"/>
        <w:bottom w:val="none" w:sz="0" w:space="0" w:color="auto"/>
        <w:right w:val="none" w:sz="0" w:space="0" w:color="auto"/>
      </w:divBdr>
    </w:div>
    <w:div w:id="1329334118">
      <w:bodyDiv w:val="1"/>
      <w:marLeft w:val="0"/>
      <w:marRight w:val="0"/>
      <w:marTop w:val="0"/>
      <w:marBottom w:val="0"/>
      <w:divBdr>
        <w:top w:val="none" w:sz="0" w:space="0" w:color="auto"/>
        <w:left w:val="none" w:sz="0" w:space="0" w:color="auto"/>
        <w:bottom w:val="none" w:sz="0" w:space="0" w:color="auto"/>
        <w:right w:val="none" w:sz="0" w:space="0" w:color="auto"/>
      </w:divBdr>
    </w:div>
    <w:div w:id="1417750350">
      <w:bodyDiv w:val="1"/>
      <w:marLeft w:val="0"/>
      <w:marRight w:val="0"/>
      <w:marTop w:val="0"/>
      <w:marBottom w:val="0"/>
      <w:divBdr>
        <w:top w:val="none" w:sz="0" w:space="0" w:color="auto"/>
        <w:left w:val="none" w:sz="0" w:space="0" w:color="auto"/>
        <w:bottom w:val="none" w:sz="0" w:space="0" w:color="auto"/>
        <w:right w:val="none" w:sz="0" w:space="0" w:color="auto"/>
      </w:divBdr>
    </w:div>
    <w:div w:id="1427381868">
      <w:bodyDiv w:val="1"/>
      <w:marLeft w:val="0"/>
      <w:marRight w:val="0"/>
      <w:marTop w:val="0"/>
      <w:marBottom w:val="0"/>
      <w:divBdr>
        <w:top w:val="none" w:sz="0" w:space="0" w:color="auto"/>
        <w:left w:val="none" w:sz="0" w:space="0" w:color="auto"/>
        <w:bottom w:val="none" w:sz="0" w:space="0" w:color="auto"/>
        <w:right w:val="none" w:sz="0" w:space="0" w:color="auto"/>
      </w:divBdr>
      <w:divsChild>
        <w:div w:id="1004750098">
          <w:marLeft w:val="0"/>
          <w:marRight w:val="0"/>
          <w:marTop w:val="0"/>
          <w:marBottom w:val="0"/>
          <w:divBdr>
            <w:top w:val="single" w:sz="6" w:space="0" w:color="FFFFFF"/>
            <w:left w:val="single" w:sz="6" w:space="11" w:color="FFFFFF"/>
            <w:bottom w:val="single" w:sz="6" w:space="0" w:color="FFFFFF"/>
            <w:right w:val="single" w:sz="6" w:space="11" w:color="FFFFFF"/>
          </w:divBdr>
          <w:divsChild>
            <w:div w:id="996148072">
              <w:marLeft w:val="0"/>
              <w:marRight w:val="0"/>
              <w:marTop w:val="0"/>
              <w:marBottom w:val="0"/>
              <w:divBdr>
                <w:top w:val="none" w:sz="0" w:space="0" w:color="auto"/>
                <w:left w:val="none" w:sz="0" w:space="0" w:color="auto"/>
                <w:bottom w:val="none" w:sz="0" w:space="0" w:color="auto"/>
                <w:right w:val="none" w:sz="0" w:space="0" w:color="auto"/>
              </w:divBdr>
              <w:divsChild>
                <w:div w:id="744691188">
                  <w:marLeft w:val="0"/>
                  <w:marRight w:val="0"/>
                  <w:marTop w:val="0"/>
                  <w:marBottom w:val="0"/>
                  <w:divBdr>
                    <w:top w:val="none" w:sz="0" w:space="0" w:color="auto"/>
                    <w:left w:val="none" w:sz="0" w:space="0" w:color="auto"/>
                    <w:bottom w:val="none" w:sz="0" w:space="0" w:color="auto"/>
                    <w:right w:val="none" w:sz="0" w:space="0" w:color="auto"/>
                  </w:divBdr>
                  <w:divsChild>
                    <w:div w:id="679699881">
                      <w:marLeft w:val="0"/>
                      <w:marRight w:val="0"/>
                      <w:marTop w:val="0"/>
                      <w:marBottom w:val="0"/>
                      <w:divBdr>
                        <w:top w:val="none" w:sz="0" w:space="0" w:color="auto"/>
                        <w:left w:val="none" w:sz="0" w:space="0" w:color="auto"/>
                        <w:bottom w:val="none" w:sz="0" w:space="0" w:color="auto"/>
                        <w:right w:val="none" w:sz="0" w:space="0" w:color="auto"/>
                      </w:divBdr>
                      <w:divsChild>
                        <w:div w:id="500706682">
                          <w:marLeft w:val="0"/>
                          <w:marRight w:val="0"/>
                          <w:marTop w:val="0"/>
                          <w:marBottom w:val="0"/>
                          <w:divBdr>
                            <w:top w:val="none" w:sz="0" w:space="0" w:color="auto"/>
                            <w:left w:val="none" w:sz="0" w:space="0" w:color="auto"/>
                            <w:bottom w:val="none" w:sz="0" w:space="0" w:color="auto"/>
                            <w:right w:val="none" w:sz="0" w:space="0" w:color="auto"/>
                          </w:divBdr>
                          <w:divsChild>
                            <w:div w:id="650406290">
                              <w:marLeft w:val="0"/>
                              <w:marRight w:val="0"/>
                              <w:marTop w:val="0"/>
                              <w:marBottom w:val="0"/>
                              <w:divBdr>
                                <w:top w:val="none" w:sz="0" w:space="0" w:color="auto"/>
                                <w:left w:val="none" w:sz="0" w:space="0" w:color="auto"/>
                                <w:bottom w:val="none" w:sz="0" w:space="0" w:color="auto"/>
                                <w:right w:val="none" w:sz="0" w:space="0" w:color="auto"/>
                              </w:divBdr>
                              <w:divsChild>
                                <w:div w:id="1934320521">
                                  <w:marLeft w:val="0"/>
                                  <w:marRight w:val="0"/>
                                  <w:marTop w:val="0"/>
                                  <w:marBottom w:val="0"/>
                                  <w:divBdr>
                                    <w:top w:val="none" w:sz="0" w:space="0" w:color="auto"/>
                                    <w:left w:val="none" w:sz="0" w:space="0" w:color="auto"/>
                                    <w:bottom w:val="none" w:sz="0" w:space="0" w:color="auto"/>
                                    <w:right w:val="none" w:sz="0" w:space="0" w:color="auto"/>
                                  </w:divBdr>
                                  <w:divsChild>
                                    <w:div w:id="1227254965">
                                      <w:marLeft w:val="0"/>
                                      <w:marRight w:val="0"/>
                                      <w:marTop w:val="0"/>
                                      <w:marBottom w:val="0"/>
                                      <w:divBdr>
                                        <w:top w:val="none" w:sz="0" w:space="0" w:color="auto"/>
                                        <w:left w:val="none" w:sz="0" w:space="0" w:color="auto"/>
                                        <w:bottom w:val="none" w:sz="0" w:space="0" w:color="auto"/>
                                        <w:right w:val="none" w:sz="0" w:space="0" w:color="auto"/>
                                      </w:divBdr>
                                      <w:divsChild>
                                        <w:div w:id="49213730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0723331">
      <w:bodyDiv w:val="1"/>
      <w:marLeft w:val="0"/>
      <w:marRight w:val="0"/>
      <w:marTop w:val="0"/>
      <w:marBottom w:val="0"/>
      <w:divBdr>
        <w:top w:val="none" w:sz="0" w:space="0" w:color="auto"/>
        <w:left w:val="none" w:sz="0" w:space="0" w:color="auto"/>
        <w:bottom w:val="none" w:sz="0" w:space="0" w:color="auto"/>
        <w:right w:val="none" w:sz="0" w:space="0" w:color="auto"/>
      </w:divBdr>
    </w:div>
    <w:div w:id="1577662946">
      <w:bodyDiv w:val="1"/>
      <w:marLeft w:val="0"/>
      <w:marRight w:val="0"/>
      <w:marTop w:val="0"/>
      <w:marBottom w:val="0"/>
      <w:divBdr>
        <w:top w:val="none" w:sz="0" w:space="0" w:color="auto"/>
        <w:left w:val="none" w:sz="0" w:space="0" w:color="auto"/>
        <w:bottom w:val="none" w:sz="0" w:space="0" w:color="auto"/>
        <w:right w:val="none" w:sz="0" w:space="0" w:color="auto"/>
      </w:divBdr>
      <w:divsChild>
        <w:div w:id="702706038">
          <w:marLeft w:val="0"/>
          <w:marRight w:val="0"/>
          <w:marTop w:val="720"/>
          <w:marBottom w:val="720"/>
          <w:divBdr>
            <w:top w:val="none" w:sz="0" w:space="0" w:color="auto"/>
            <w:left w:val="none" w:sz="0" w:space="0" w:color="auto"/>
            <w:bottom w:val="none" w:sz="0" w:space="0" w:color="auto"/>
            <w:right w:val="none" w:sz="0" w:space="0" w:color="auto"/>
          </w:divBdr>
          <w:divsChild>
            <w:div w:id="2108309770">
              <w:marLeft w:val="0"/>
              <w:marRight w:val="0"/>
              <w:marTop w:val="0"/>
              <w:marBottom w:val="0"/>
              <w:divBdr>
                <w:top w:val="none" w:sz="0" w:space="0" w:color="auto"/>
                <w:left w:val="none" w:sz="0" w:space="0" w:color="auto"/>
                <w:bottom w:val="none" w:sz="0" w:space="0" w:color="auto"/>
                <w:right w:val="none" w:sz="0" w:space="0" w:color="auto"/>
              </w:divBdr>
              <w:divsChild>
                <w:div w:id="1225214904">
                  <w:marLeft w:val="0"/>
                  <w:marRight w:val="0"/>
                  <w:marTop w:val="0"/>
                  <w:marBottom w:val="0"/>
                  <w:divBdr>
                    <w:top w:val="none" w:sz="0" w:space="0" w:color="auto"/>
                    <w:left w:val="none" w:sz="0" w:space="0" w:color="auto"/>
                    <w:bottom w:val="none" w:sz="0" w:space="0" w:color="auto"/>
                    <w:right w:val="none" w:sz="0" w:space="0" w:color="auto"/>
                  </w:divBdr>
                  <w:divsChild>
                    <w:div w:id="2069376689">
                      <w:marLeft w:val="0"/>
                      <w:marRight w:val="0"/>
                      <w:marTop w:val="0"/>
                      <w:marBottom w:val="480"/>
                      <w:divBdr>
                        <w:top w:val="none" w:sz="0" w:space="0" w:color="auto"/>
                        <w:left w:val="none" w:sz="0" w:space="0" w:color="auto"/>
                        <w:bottom w:val="single" w:sz="2" w:space="0" w:color="123A63"/>
                        <w:right w:val="none" w:sz="0" w:space="0" w:color="auto"/>
                      </w:divBdr>
                    </w:div>
                  </w:divsChild>
                </w:div>
              </w:divsChild>
            </w:div>
          </w:divsChild>
        </w:div>
      </w:divsChild>
    </w:div>
    <w:div w:id="1893535101">
      <w:bodyDiv w:val="1"/>
      <w:marLeft w:val="0"/>
      <w:marRight w:val="0"/>
      <w:marTop w:val="0"/>
      <w:marBottom w:val="0"/>
      <w:divBdr>
        <w:top w:val="none" w:sz="0" w:space="0" w:color="auto"/>
        <w:left w:val="none" w:sz="0" w:space="0" w:color="auto"/>
        <w:bottom w:val="none" w:sz="0" w:space="0" w:color="auto"/>
        <w:right w:val="none" w:sz="0" w:space="0" w:color="auto"/>
      </w:divBdr>
    </w:div>
    <w:div w:id="2065836113">
      <w:bodyDiv w:val="1"/>
      <w:marLeft w:val="0"/>
      <w:marRight w:val="0"/>
      <w:marTop w:val="0"/>
      <w:marBottom w:val="0"/>
      <w:divBdr>
        <w:top w:val="none" w:sz="0" w:space="0" w:color="auto"/>
        <w:left w:val="none" w:sz="0" w:space="0" w:color="auto"/>
        <w:bottom w:val="none" w:sz="0" w:space="0" w:color="auto"/>
        <w:right w:val="none" w:sz="0" w:space="0" w:color="auto"/>
      </w:divBdr>
      <w:divsChild>
        <w:div w:id="914707004">
          <w:marLeft w:val="0"/>
          <w:marRight w:val="0"/>
          <w:marTop w:val="0"/>
          <w:marBottom w:val="0"/>
          <w:divBdr>
            <w:top w:val="none" w:sz="0" w:space="0" w:color="auto"/>
            <w:left w:val="none" w:sz="0" w:space="0" w:color="auto"/>
            <w:bottom w:val="none" w:sz="0" w:space="0" w:color="auto"/>
            <w:right w:val="none" w:sz="0" w:space="0" w:color="auto"/>
          </w:divBdr>
          <w:divsChild>
            <w:div w:id="1993870345">
              <w:marLeft w:val="0"/>
              <w:marRight w:val="0"/>
              <w:marTop w:val="0"/>
              <w:marBottom w:val="0"/>
              <w:divBdr>
                <w:top w:val="none" w:sz="0" w:space="0" w:color="auto"/>
                <w:left w:val="none" w:sz="0" w:space="0" w:color="auto"/>
                <w:bottom w:val="none" w:sz="0" w:space="0" w:color="auto"/>
                <w:right w:val="none" w:sz="0" w:space="0" w:color="auto"/>
              </w:divBdr>
              <w:divsChild>
                <w:div w:id="870459761">
                  <w:marLeft w:val="0"/>
                  <w:marRight w:val="0"/>
                  <w:marTop w:val="360"/>
                  <w:marBottom w:val="0"/>
                  <w:divBdr>
                    <w:top w:val="none" w:sz="0" w:space="0" w:color="auto"/>
                    <w:left w:val="none" w:sz="0" w:space="0" w:color="auto"/>
                    <w:bottom w:val="none" w:sz="0" w:space="0" w:color="auto"/>
                    <w:right w:val="none" w:sz="0" w:space="0" w:color="auto"/>
                  </w:divBdr>
                  <w:divsChild>
                    <w:div w:id="24330843">
                      <w:marLeft w:val="0"/>
                      <w:marRight w:val="0"/>
                      <w:marTop w:val="0"/>
                      <w:marBottom w:val="0"/>
                      <w:divBdr>
                        <w:top w:val="single" w:sz="24" w:space="0" w:color="E1E8EE"/>
                        <w:left w:val="single" w:sz="24" w:space="0" w:color="E1E8EE"/>
                        <w:bottom w:val="single" w:sz="24" w:space="0" w:color="E1E8EE"/>
                        <w:right w:val="single" w:sz="24" w:space="0" w:color="E1E8EE"/>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Documentos\Gabinete%20de%20Prensa\9.%20PLANTILLAS%20MINHAP\Nota_MINHAP.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28989B-7CDE-4A4E-8799-799B9F962F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Nota_MINHAP.dotx</Template>
  <TotalTime>0</TotalTime>
  <Pages>5</Pages>
  <Words>1597</Words>
  <Characters>8789</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vt:lpstr>
    </vt:vector>
  </TitlesOfParts>
  <Company>Ministerio de la Presidencia</Company>
  <LinksUpToDate>false</LinksUpToDate>
  <CharactersWithSpaces>10366</CharactersWithSpaces>
  <SharedDoc>false</SharedDoc>
  <HLinks>
    <vt:vector size="12" baseType="variant">
      <vt:variant>
        <vt:i4>1441863</vt:i4>
      </vt:variant>
      <vt:variant>
        <vt:i4>23</vt:i4>
      </vt:variant>
      <vt:variant>
        <vt:i4>0</vt:i4>
      </vt:variant>
      <vt:variant>
        <vt:i4>5</vt:i4>
      </vt:variant>
      <vt:variant>
        <vt:lpwstr>http://www.economiayhacienda.gob.es/</vt:lpwstr>
      </vt:variant>
      <vt:variant>
        <vt:lpwstr/>
      </vt:variant>
      <vt:variant>
        <vt:i4>1441863</vt:i4>
      </vt:variant>
      <vt:variant>
        <vt:i4>11</vt:i4>
      </vt:variant>
      <vt:variant>
        <vt:i4>0</vt:i4>
      </vt:variant>
      <vt:variant>
        <vt:i4>5</vt:i4>
      </vt:variant>
      <vt:variant>
        <vt:lpwstr>http://www.economiayhacienda.gob.es/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Fernández-Tostado López, José Luis</dc:creator>
  <cp:lastModifiedBy>jlfernandez.tostado</cp:lastModifiedBy>
  <cp:revision>2</cp:revision>
  <cp:lastPrinted>2017-12-04T10:37:00Z</cp:lastPrinted>
  <dcterms:created xsi:type="dcterms:W3CDTF">2017-12-04T16:06:00Z</dcterms:created>
  <dcterms:modified xsi:type="dcterms:W3CDTF">2017-12-04T16:06:00Z</dcterms:modified>
</cp:coreProperties>
</file>