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408" w:rsidRDefault="00253C21" w:rsidP="00B57850">
      <w:pPr>
        <w:rPr>
          <w:noProof/>
          <w:sz w:val="2"/>
          <w:szCs w:val="2"/>
        </w:rPr>
      </w:pPr>
      <w:r>
        <w:rPr>
          <w:noProof/>
        </w:rPr>
        <mc:AlternateContent>
          <mc:Choice Requires="wps">
            <w:drawing>
              <wp:anchor distT="0" distB="0" distL="114300" distR="114300" simplePos="0" relativeHeight="251660288" behindDoc="0" locked="0" layoutInCell="1" allowOverlap="1" wp14:anchorId="65EDF06D" wp14:editId="742D801A">
                <wp:simplePos x="0" y="0"/>
                <wp:positionH relativeFrom="column">
                  <wp:posOffset>-78740</wp:posOffset>
                </wp:positionH>
                <wp:positionV relativeFrom="paragraph">
                  <wp:posOffset>-832485</wp:posOffset>
                </wp:positionV>
                <wp:extent cx="800100" cy="664273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64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DB" w:rsidRDefault="009971DB" w:rsidP="009A382B">
                            <w:pPr>
                              <w:pStyle w:val="Ttulo4"/>
                              <w:jc w:val="left"/>
                              <w:rPr>
                                <w:color w:val="999999"/>
                              </w:rPr>
                            </w:pPr>
                            <w:r>
                              <w:rPr>
                                <w:color w:val="999999"/>
                              </w:rPr>
                              <w:t xml:space="preserve"> </w:t>
                            </w:r>
                            <w:r w:rsidR="005343E9">
                              <w:rPr>
                                <w:color w:val="999999"/>
                              </w:rPr>
                              <w:t xml:space="preserve">            N</w:t>
                            </w:r>
                            <w:r w:rsidR="00A92799">
                              <w:rPr>
                                <w:color w:val="999999"/>
                              </w:rPr>
                              <w:t>o</w:t>
                            </w:r>
                            <w:r w:rsidR="005343E9">
                              <w:rPr>
                                <w:color w:val="999999"/>
                              </w:rPr>
                              <w:t>ta</w:t>
                            </w:r>
                            <w:r w:rsidR="003D266E">
                              <w:rPr>
                                <w:color w:val="999999"/>
                              </w:rPr>
                              <w:t xml:space="preserve"> de</w:t>
                            </w:r>
                            <w:r>
                              <w:rPr>
                                <w:color w:val="999999"/>
                              </w:rPr>
                              <w:t xml:space="preserve"> Prensa PrensaPrensaComunicado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DF06D" id="_x0000_t202" coordsize="21600,21600" o:spt="202" path="m,l,21600r21600,l21600,xe">
                <v:stroke joinstyle="miter"/>
                <v:path gradientshapeok="t" o:connecttype="rect"/>
              </v:shapetype>
              <v:shape id="Text Box 8" o:spid="_x0000_s1026" type="#_x0000_t202" style="position:absolute;margin-left:-6.2pt;margin-top:-65.55pt;width:63pt;height:5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mWtQIAALwFAAAOAAAAZHJzL2Uyb0RvYy54bWysVG1vmzAQ/j5p/8Hyd8pLHQKopGpDmCZ1&#10;L1K7H+CACdbAZrYTUk397zubJE1bTZq28QHZvvNz99w9vqvrfd+hHVOaS5Hj8CLAiIlK1lxscvzt&#10;ofQSjLShoqadFCzHj0zj68X7d1fjkLFItrKrmUIAInQ2DjlujRky39dVy3qqL+TABBgbqXpqYKs2&#10;fq3oCOh950dBEPujVPWgZMW0htNiMuKFw28aVpkvTaOZQV2OITfj/sr91/bvL65otlF0aHl1SIP+&#10;RRY95QKCnqAKaijaKv4GqueVklo25qKSvS+bhlfMcQA2YfCKzX1LB+a4QHH0cCqT/n+w1efdV4V4&#10;neMUI0F7aNED2xt0K/cosdUZB52B0/0AbmYPx9Blx1QPd7L6rpGQy5aKDbtRSo4tozVkF9qb/tnV&#10;CUdbkPX4SdYQhm6NdED7RvW2dFAMBOjQpcdTZ2wqFRwmAVQHLBWY4phE88uZC0Gz4+1BafOByR7Z&#10;RY4VdN6h092dNjYbmh1dbDAhS951rvudeHEAjtMJxIar1mazcM38mQbpKlklxCNRvPJIUBTeTbkk&#10;XlyG81lxWSyXRfhk44Yka3ldM2HDHIUVkj9r3EHikyRO0tKy47WFsylptVkvO4V2FIRduu9QkDM3&#10;/2UargjA5RWlMCLBbZR6ZZzMPVKSmZfOg8QLwvQ2jQOSkqJ8SemOC/bvlNAImptFs0lMv+UWuO8t&#10;N5r13MDo6Hjv5AFu1olmVoIrUbu1obyb1melsOk/lwLafWy0E6zV6KRWs1/vAcWqeC3rR5CukqAs&#10;UCHMO1jYfzSH7QjjI8f6x5YqhlH3UcALSENCwGTchszmEWzUuWV9bqGiaiVMJYPRtFyaaUZtB8U3&#10;LQSb3pyQN/BqGu4E/ZzY4a3BiHC8DuPMzqDzvfN6HrqLXwAAAP//AwBQSwMEFAAGAAgAAAAhAAyA&#10;27/iAAAADAEAAA8AAABkcnMvZG93bnJldi54bWxMj8FOwzAMhu9IvENkJG5bkhUmKE0nBGISF7QV&#10;OHBLG9NWNE5psrV7e9LTuNnyp9/fn20m27EjDr51pEAuBTCkypmWagUf7y+LO2A+aDK6c4QKTuhh&#10;k19eZDo1bqQ9HotQsxhCPtUKmhD6lHNfNWi1X7oeKd6+3WB1iOtQczPoMYbbjq+EWHOrW4ofGt3j&#10;U4PVT3GwCj7Lt1O375Mv0Y6vu2n7uyuet7VS11fT4wOwgFM4wzDrR3XIo1PpDmQ86xQs5OomovOQ&#10;SAlsRmSyBlYquJe3Anie8f8l8j8AAAD//wMAUEsBAi0AFAAGAAgAAAAhALaDOJL+AAAA4QEAABMA&#10;AAAAAAAAAAAAAAAAAAAAAFtDb250ZW50X1R5cGVzXS54bWxQSwECLQAUAAYACAAAACEAOP0h/9YA&#10;AACUAQAACwAAAAAAAAAAAAAAAAAvAQAAX3JlbHMvLnJlbHNQSwECLQAUAAYACAAAACEANy3JlrUC&#10;AAC8BQAADgAAAAAAAAAAAAAAAAAuAgAAZHJzL2Uyb0RvYy54bWxQSwECLQAUAAYACAAAACEADIDb&#10;v+IAAAAMAQAADwAAAAAAAAAAAAAAAAAPBQAAZHJzL2Rvd25yZXYueG1sUEsFBgAAAAAEAAQA8wAA&#10;AB4GAAAAAA==&#10;" filled="f" stroked="f">
                <v:textbox style="layout-flow:vertical;mso-layout-flow-alt:bottom-to-top">
                  <w:txbxContent>
                    <w:p w:rsidR="009971DB" w:rsidRDefault="009971DB" w:rsidP="009A382B">
                      <w:pPr>
                        <w:pStyle w:val="Ttulo4"/>
                        <w:jc w:val="left"/>
                        <w:rPr>
                          <w:color w:val="999999"/>
                        </w:rPr>
                      </w:pPr>
                      <w:r>
                        <w:rPr>
                          <w:color w:val="999999"/>
                        </w:rPr>
                        <w:t xml:space="preserve"> </w:t>
                      </w:r>
                      <w:r w:rsidR="005343E9">
                        <w:rPr>
                          <w:color w:val="999999"/>
                        </w:rPr>
                        <w:t xml:space="preserve">            N</w:t>
                      </w:r>
                      <w:r w:rsidR="00A92799">
                        <w:rPr>
                          <w:color w:val="999999"/>
                        </w:rPr>
                        <w:t>o</w:t>
                      </w:r>
                      <w:r w:rsidR="005343E9">
                        <w:rPr>
                          <w:color w:val="999999"/>
                        </w:rPr>
                        <w:t>ta</w:t>
                      </w:r>
                      <w:r w:rsidR="003D266E">
                        <w:rPr>
                          <w:color w:val="999999"/>
                        </w:rPr>
                        <w:t xml:space="preserve"> de</w:t>
                      </w:r>
                      <w:r>
                        <w:rPr>
                          <w:color w:val="999999"/>
                        </w:rPr>
                        <w:t xml:space="preserve"> Prensa PrensaPrensaComunicado</w:t>
                      </w:r>
                    </w:p>
                  </w:txbxContent>
                </v:textbox>
              </v:shape>
            </w:pict>
          </mc:Fallback>
        </mc:AlternateContent>
      </w:r>
      <w:r w:rsidR="00B7502E">
        <w:rPr>
          <w:noProof/>
        </w:rPr>
        <w:t xml:space="preserve">                        </w:t>
      </w:r>
      <w:r w:rsidR="00F00EDD" w:rsidRPr="00F00EDD">
        <w:rPr>
          <w:noProof/>
        </w:rPr>
        <w:t xml:space="preserve"> </w:t>
      </w:r>
    </w:p>
    <w:p w:rsidR="00815408" w:rsidRDefault="00815408" w:rsidP="00AD02FD">
      <w:pPr>
        <w:pStyle w:val="Piedepgina"/>
        <w:ind w:left="2127"/>
        <w:rPr>
          <w:rFonts w:ascii="Arial Narrow" w:hAnsi="Arial Narrow"/>
          <w:noProof/>
          <w:sz w:val="2"/>
          <w:szCs w:val="2"/>
          <w:u w:val="single"/>
          <w:lang w:val="es-ES"/>
        </w:rPr>
      </w:pPr>
    </w:p>
    <w:p w:rsidR="00FD1E2F" w:rsidRDefault="00FD1E2F" w:rsidP="00AD02FD">
      <w:pPr>
        <w:pStyle w:val="Piedepgina"/>
        <w:ind w:left="2127"/>
        <w:rPr>
          <w:rFonts w:ascii="Arial Narrow" w:hAnsi="Arial Narrow"/>
          <w:noProof/>
          <w:sz w:val="24"/>
          <w:szCs w:val="24"/>
          <w:u w:val="single"/>
          <w:lang w:val="es-ES"/>
        </w:rPr>
      </w:pPr>
    </w:p>
    <w:p w:rsidR="00EC0184" w:rsidRPr="008F7645" w:rsidRDefault="00EC0184" w:rsidP="00EC0184">
      <w:pPr>
        <w:ind w:left="2127"/>
        <w:rPr>
          <w:rFonts w:ascii="Arial Narrow" w:hAnsi="Arial Narrow"/>
          <w:sz w:val="28"/>
          <w:szCs w:val="28"/>
          <w:u w:val="single"/>
        </w:rPr>
      </w:pPr>
      <w:r w:rsidRPr="008F7645">
        <w:rPr>
          <w:rFonts w:ascii="Arial Narrow" w:hAnsi="Arial Narrow"/>
          <w:sz w:val="28"/>
          <w:szCs w:val="28"/>
          <w:u w:val="single"/>
        </w:rPr>
        <w:t>9º Encuentro Aporta</w:t>
      </w:r>
    </w:p>
    <w:p w:rsidR="00EC0184" w:rsidRDefault="00EC0184" w:rsidP="00EC0184">
      <w:pPr>
        <w:ind w:left="2127"/>
        <w:rPr>
          <w:rFonts w:ascii="Arial Narrow" w:hAnsi="Arial Narrow"/>
          <w:b/>
          <w:sz w:val="2"/>
          <w:szCs w:val="2"/>
        </w:rPr>
      </w:pPr>
    </w:p>
    <w:p w:rsidR="00EC0184" w:rsidRDefault="00EC0184" w:rsidP="00EC0184">
      <w:pPr>
        <w:ind w:left="2127"/>
        <w:rPr>
          <w:rFonts w:ascii="Arial Narrow" w:hAnsi="Arial Narrow"/>
          <w:b/>
          <w:sz w:val="2"/>
          <w:szCs w:val="2"/>
        </w:rPr>
      </w:pPr>
    </w:p>
    <w:p w:rsidR="00EC0184" w:rsidRDefault="00EC0184" w:rsidP="00EC0184">
      <w:pPr>
        <w:ind w:left="2127"/>
        <w:rPr>
          <w:rFonts w:ascii="Arial Narrow" w:hAnsi="Arial Narrow"/>
          <w:b/>
          <w:sz w:val="2"/>
          <w:szCs w:val="2"/>
        </w:rPr>
      </w:pPr>
    </w:p>
    <w:p w:rsidR="00EC0184" w:rsidRDefault="00EC0184" w:rsidP="00EC0184">
      <w:pPr>
        <w:ind w:left="2127"/>
        <w:rPr>
          <w:rFonts w:ascii="Arial Narrow" w:hAnsi="Arial Narrow"/>
          <w:b/>
          <w:sz w:val="2"/>
          <w:szCs w:val="2"/>
        </w:rPr>
      </w:pPr>
    </w:p>
    <w:p w:rsidR="00EC0184" w:rsidRDefault="00EC0184" w:rsidP="00EC0184">
      <w:pPr>
        <w:ind w:left="2127"/>
        <w:rPr>
          <w:rFonts w:ascii="Arial Narrow" w:hAnsi="Arial Narrow"/>
          <w:b/>
          <w:sz w:val="2"/>
          <w:szCs w:val="2"/>
        </w:rPr>
      </w:pPr>
    </w:p>
    <w:p w:rsidR="00EC0184" w:rsidRPr="008F7645" w:rsidRDefault="00EC0184" w:rsidP="00EC0184">
      <w:pPr>
        <w:ind w:left="2127"/>
        <w:rPr>
          <w:rFonts w:ascii="Arial Narrow" w:hAnsi="Arial Narrow"/>
          <w:b/>
          <w:sz w:val="2"/>
          <w:szCs w:val="2"/>
        </w:rPr>
      </w:pPr>
    </w:p>
    <w:p w:rsidR="00EC0184" w:rsidRPr="00D513B7" w:rsidRDefault="00EC0184" w:rsidP="00EC0184">
      <w:pPr>
        <w:ind w:left="2127"/>
        <w:jc w:val="both"/>
        <w:rPr>
          <w:rFonts w:ascii="Arial Narrow" w:hAnsi="Arial Narrow"/>
          <w:b/>
          <w:sz w:val="42"/>
          <w:szCs w:val="42"/>
        </w:rPr>
      </w:pPr>
      <w:r w:rsidRPr="00D513B7">
        <w:rPr>
          <w:rFonts w:ascii="Arial Narrow" w:hAnsi="Arial Narrow"/>
          <w:b/>
          <w:sz w:val="42"/>
          <w:szCs w:val="42"/>
        </w:rPr>
        <w:t>José Antonio Benedicto: “El fomento de la reutilización de la información y los datos abiertos en el sector público es una exigencia democrática”</w:t>
      </w:r>
    </w:p>
    <w:p w:rsidR="00EC0184" w:rsidRDefault="00EC0184" w:rsidP="00EC0184">
      <w:pPr>
        <w:ind w:left="2127"/>
        <w:jc w:val="both"/>
        <w:rPr>
          <w:rFonts w:ascii="Arial Narrow" w:hAnsi="Arial Narrow"/>
          <w:b/>
          <w:sz w:val="2"/>
          <w:szCs w:val="2"/>
        </w:rPr>
      </w:pPr>
    </w:p>
    <w:p w:rsidR="00E87E11" w:rsidRDefault="00E87E11" w:rsidP="00EC0184">
      <w:pPr>
        <w:ind w:left="2127"/>
        <w:jc w:val="both"/>
        <w:rPr>
          <w:rFonts w:ascii="Arial Narrow" w:hAnsi="Arial Narrow"/>
          <w:b/>
          <w:sz w:val="2"/>
          <w:szCs w:val="2"/>
        </w:rPr>
      </w:pPr>
    </w:p>
    <w:p w:rsidR="00E87E11" w:rsidRDefault="00E87E11" w:rsidP="00EC0184">
      <w:pPr>
        <w:ind w:left="2127"/>
        <w:jc w:val="both"/>
        <w:rPr>
          <w:rFonts w:ascii="Arial Narrow" w:hAnsi="Arial Narrow"/>
          <w:b/>
          <w:sz w:val="2"/>
          <w:szCs w:val="2"/>
        </w:rPr>
      </w:pPr>
    </w:p>
    <w:p w:rsidR="00E87E11" w:rsidRDefault="00E87E11" w:rsidP="00EC0184">
      <w:pPr>
        <w:ind w:left="2127"/>
        <w:jc w:val="both"/>
        <w:rPr>
          <w:rFonts w:ascii="Arial Narrow" w:hAnsi="Arial Narrow"/>
          <w:b/>
          <w:sz w:val="2"/>
          <w:szCs w:val="2"/>
        </w:rPr>
      </w:pPr>
    </w:p>
    <w:p w:rsidR="00E87E11" w:rsidRDefault="00E87E11" w:rsidP="00EC0184">
      <w:pPr>
        <w:ind w:left="2127"/>
        <w:jc w:val="both"/>
        <w:rPr>
          <w:rFonts w:ascii="Arial Narrow" w:hAnsi="Arial Narrow"/>
          <w:b/>
          <w:sz w:val="2"/>
          <w:szCs w:val="2"/>
        </w:rPr>
      </w:pPr>
    </w:p>
    <w:p w:rsidR="00E87E11" w:rsidRDefault="00E87E11" w:rsidP="00EC0184">
      <w:pPr>
        <w:ind w:left="2127"/>
        <w:jc w:val="both"/>
        <w:rPr>
          <w:rFonts w:ascii="Arial Narrow" w:hAnsi="Arial Narrow"/>
          <w:b/>
          <w:sz w:val="2"/>
          <w:szCs w:val="2"/>
        </w:rPr>
      </w:pPr>
    </w:p>
    <w:p w:rsidR="00E87E11" w:rsidRDefault="00E87E11" w:rsidP="00EC0184">
      <w:pPr>
        <w:ind w:left="2127"/>
        <w:jc w:val="both"/>
        <w:rPr>
          <w:rFonts w:ascii="Arial Narrow" w:hAnsi="Arial Narrow"/>
          <w:b/>
          <w:sz w:val="2"/>
          <w:szCs w:val="2"/>
        </w:rPr>
      </w:pPr>
    </w:p>
    <w:p w:rsidR="00E87E11" w:rsidRDefault="00E87E11" w:rsidP="00EC0184">
      <w:pPr>
        <w:ind w:left="2127"/>
        <w:jc w:val="both"/>
        <w:rPr>
          <w:rFonts w:ascii="Arial Narrow" w:hAnsi="Arial Narrow"/>
          <w:b/>
          <w:sz w:val="2"/>
          <w:szCs w:val="2"/>
        </w:rPr>
      </w:pPr>
    </w:p>
    <w:p w:rsidR="00E87E11" w:rsidRDefault="00E87E11" w:rsidP="00EC0184">
      <w:pPr>
        <w:ind w:left="2127"/>
        <w:jc w:val="both"/>
        <w:rPr>
          <w:rFonts w:ascii="Arial Narrow" w:hAnsi="Arial Narrow"/>
          <w:b/>
          <w:sz w:val="2"/>
          <w:szCs w:val="2"/>
        </w:rPr>
      </w:pPr>
    </w:p>
    <w:p w:rsidR="00E87E11" w:rsidRDefault="00E87E11" w:rsidP="00EC0184">
      <w:pPr>
        <w:ind w:left="2127"/>
        <w:jc w:val="both"/>
        <w:rPr>
          <w:rFonts w:ascii="Arial Narrow" w:hAnsi="Arial Narrow"/>
          <w:b/>
          <w:sz w:val="2"/>
          <w:szCs w:val="2"/>
        </w:rPr>
      </w:pPr>
    </w:p>
    <w:p w:rsidR="00E87E11" w:rsidRDefault="00E87E11" w:rsidP="00EC0184">
      <w:pPr>
        <w:ind w:left="2127"/>
        <w:jc w:val="both"/>
        <w:rPr>
          <w:rFonts w:ascii="Arial Narrow" w:hAnsi="Arial Narrow"/>
          <w:b/>
          <w:sz w:val="2"/>
          <w:szCs w:val="2"/>
        </w:rPr>
      </w:pPr>
    </w:p>
    <w:p w:rsidR="00E87E11" w:rsidRDefault="00E87E11" w:rsidP="00EC0184">
      <w:pPr>
        <w:ind w:left="2127"/>
        <w:jc w:val="both"/>
        <w:rPr>
          <w:rFonts w:ascii="Arial Narrow" w:hAnsi="Arial Narrow"/>
          <w:b/>
          <w:sz w:val="2"/>
          <w:szCs w:val="2"/>
        </w:rPr>
      </w:pPr>
    </w:p>
    <w:p w:rsidR="00E87E11" w:rsidRPr="00E87E11" w:rsidRDefault="00E87E11" w:rsidP="00EC0184">
      <w:pPr>
        <w:ind w:left="2127"/>
        <w:jc w:val="both"/>
        <w:rPr>
          <w:rFonts w:ascii="Arial Narrow" w:hAnsi="Arial Narrow"/>
          <w:b/>
          <w:sz w:val="2"/>
          <w:szCs w:val="2"/>
        </w:rPr>
      </w:pPr>
    </w:p>
    <w:p w:rsidR="00EC0184" w:rsidRPr="00EC0184" w:rsidRDefault="00EC0184" w:rsidP="00EC0184">
      <w:pPr>
        <w:pStyle w:val="Prrafodelista"/>
        <w:numPr>
          <w:ilvl w:val="0"/>
          <w:numId w:val="49"/>
        </w:numPr>
        <w:jc w:val="both"/>
        <w:rPr>
          <w:rFonts w:ascii="Arial Narrow" w:hAnsi="Arial Narrow"/>
          <w:b/>
          <w:sz w:val="28"/>
          <w:szCs w:val="28"/>
        </w:rPr>
      </w:pPr>
      <w:r w:rsidRPr="00EC0184">
        <w:rPr>
          <w:rFonts w:ascii="Arial Narrow" w:hAnsi="Arial Narrow"/>
          <w:b/>
          <w:sz w:val="28"/>
          <w:szCs w:val="28"/>
        </w:rPr>
        <w:t>España es uno de los países europeos con mayor desarrollo del Open Data, solo superado por Irlanda</w:t>
      </w:r>
    </w:p>
    <w:p w:rsidR="00EC0184" w:rsidRDefault="00EC0184" w:rsidP="00EC0184">
      <w:pPr>
        <w:ind w:left="2127"/>
        <w:jc w:val="both"/>
        <w:rPr>
          <w:rFonts w:ascii="Arial Narrow" w:hAnsi="Arial Narrow"/>
          <w:b/>
          <w:sz w:val="28"/>
          <w:szCs w:val="28"/>
        </w:rPr>
      </w:pPr>
    </w:p>
    <w:p w:rsidR="00EC0184" w:rsidRPr="00EC0184" w:rsidRDefault="00EC0184" w:rsidP="00EC0184">
      <w:pPr>
        <w:pStyle w:val="Prrafodelista"/>
        <w:numPr>
          <w:ilvl w:val="0"/>
          <w:numId w:val="49"/>
        </w:numPr>
        <w:jc w:val="both"/>
        <w:rPr>
          <w:rFonts w:ascii="Arial Narrow" w:hAnsi="Arial Narrow"/>
          <w:b/>
          <w:bCs/>
          <w:sz w:val="28"/>
          <w:szCs w:val="28"/>
        </w:rPr>
      </w:pPr>
      <w:r w:rsidRPr="00EC0184">
        <w:rPr>
          <w:rFonts w:ascii="Arial Narrow" w:hAnsi="Arial Narrow"/>
          <w:b/>
          <w:sz w:val="28"/>
          <w:szCs w:val="28"/>
        </w:rPr>
        <w:t xml:space="preserve">Los datos abiertos permitirán ahorrar a las administraciones públicas </w:t>
      </w:r>
      <w:r>
        <w:rPr>
          <w:rFonts w:ascii="Arial Narrow" w:hAnsi="Arial Narrow"/>
          <w:b/>
          <w:sz w:val="28"/>
          <w:szCs w:val="28"/>
        </w:rPr>
        <w:t xml:space="preserve"> </w:t>
      </w:r>
      <w:r w:rsidRPr="00EC0184">
        <w:rPr>
          <w:rFonts w:ascii="Arial Narrow" w:hAnsi="Arial Narrow"/>
          <w:b/>
          <w:sz w:val="28"/>
          <w:szCs w:val="28"/>
        </w:rPr>
        <w:t>1.700 millones en 2020</w:t>
      </w:r>
    </w:p>
    <w:p w:rsidR="00EC0184" w:rsidRPr="00EC0184" w:rsidRDefault="00EC0184" w:rsidP="00EC0184">
      <w:pPr>
        <w:pStyle w:val="Prrafodelista"/>
        <w:rPr>
          <w:rFonts w:ascii="Arial Narrow" w:hAnsi="Arial Narrow"/>
          <w:b/>
          <w:bCs/>
          <w:sz w:val="28"/>
          <w:szCs w:val="28"/>
        </w:rPr>
      </w:pPr>
    </w:p>
    <w:p w:rsidR="00EC0184" w:rsidRPr="00EC0184" w:rsidRDefault="00E87E11" w:rsidP="00EC0184">
      <w:pPr>
        <w:pStyle w:val="Prrafodelista"/>
        <w:numPr>
          <w:ilvl w:val="0"/>
          <w:numId w:val="49"/>
        </w:numPr>
        <w:jc w:val="both"/>
        <w:rPr>
          <w:rFonts w:ascii="Arial Narrow" w:hAnsi="Arial Narrow"/>
          <w:b/>
          <w:bCs/>
          <w:sz w:val="28"/>
          <w:szCs w:val="28"/>
        </w:rPr>
      </w:pPr>
      <w:r>
        <w:rPr>
          <w:rFonts w:ascii="Arial Narrow" w:hAnsi="Arial Narrow"/>
          <w:b/>
          <w:sz w:val="28"/>
          <w:szCs w:val="28"/>
        </w:rPr>
        <w:t>Ejes de actuación: impulsar</w:t>
      </w:r>
      <w:r w:rsidR="00EC0184">
        <w:rPr>
          <w:rFonts w:ascii="Arial Narrow" w:hAnsi="Arial Narrow"/>
          <w:b/>
          <w:sz w:val="28"/>
          <w:szCs w:val="28"/>
        </w:rPr>
        <w:t xml:space="preserve"> la </w:t>
      </w:r>
      <w:r>
        <w:rPr>
          <w:rFonts w:ascii="Arial Narrow" w:hAnsi="Arial Narrow"/>
          <w:b/>
          <w:sz w:val="28"/>
          <w:szCs w:val="28"/>
        </w:rPr>
        <w:t xml:space="preserve">Administración digital, </w:t>
      </w:r>
      <w:r w:rsidR="00EC0184">
        <w:rPr>
          <w:rFonts w:ascii="Arial Narrow" w:hAnsi="Arial Narrow"/>
          <w:b/>
          <w:sz w:val="28"/>
          <w:szCs w:val="28"/>
        </w:rPr>
        <w:t xml:space="preserve">avanzar en </w:t>
      </w:r>
      <w:r w:rsidR="00EC0184" w:rsidRPr="00EC0184">
        <w:rPr>
          <w:rFonts w:ascii="Arial Narrow" w:hAnsi="Arial Narrow"/>
          <w:b/>
          <w:sz w:val="28"/>
          <w:szCs w:val="28"/>
        </w:rPr>
        <w:t xml:space="preserve">Gobierno abierto y transparencia y </w:t>
      </w:r>
      <w:r w:rsidR="00EC0184">
        <w:rPr>
          <w:rFonts w:ascii="Arial Narrow" w:hAnsi="Arial Narrow"/>
          <w:b/>
          <w:sz w:val="28"/>
          <w:szCs w:val="28"/>
        </w:rPr>
        <w:t xml:space="preserve">más </w:t>
      </w:r>
      <w:r w:rsidR="00EC0184" w:rsidRPr="00EC0184">
        <w:rPr>
          <w:rFonts w:ascii="Arial Narrow" w:hAnsi="Arial Narrow"/>
          <w:b/>
          <w:sz w:val="28"/>
          <w:szCs w:val="28"/>
        </w:rPr>
        <w:t>formación digital para los empleados públicos</w:t>
      </w:r>
    </w:p>
    <w:p w:rsidR="00EC0184" w:rsidRDefault="00EC0184" w:rsidP="00EC0184">
      <w:pPr>
        <w:spacing w:line="360" w:lineRule="auto"/>
        <w:ind w:left="2127"/>
        <w:jc w:val="center"/>
        <w:rPr>
          <w:b/>
          <w:bCs/>
          <w:sz w:val="28"/>
          <w:szCs w:val="28"/>
        </w:rPr>
      </w:pPr>
    </w:p>
    <w:p w:rsidR="00EC0184" w:rsidRPr="008E2D7D" w:rsidRDefault="00EC0184" w:rsidP="00EC0184">
      <w:pPr>
        <w:ind w:left="2127"/>
        <w:jc w:val="both"/>
        <w:rPr>
          <w:rFonts w:ascii="Arial Narrow" w:hAnsi="Arial Narrow"/>
          <w:sz w:val="28"/>
          <w:szCs w:val="28"/>
        </w:rPr>
      </w:pPr>
      <w:r w:rsidRPr="008E2D7D">
        <w:rPr>
          <w:rFonts w:ascii="Arial Narrow" w:hAnsi="Arial Narrow"/>
          <w:b/>
          <w:sz w:val="28"/>
          <w:szCs w:val="28"/>
        </w:rPr>
        <w:t>Madrid, 18 de diciembre de 2019.-</w:t>
      </w:r>
      <w:r w:rsidRPr="008E2D7D">
        <w:rPr>
          <w:rFonts w:ascii="Arial Narrow" w:hAnsi="Arial Narrow"/>
          <w:sz w:val="28"/>
          <w:szCs w:val="28"/>
        </w:rPr>
        <w:t xml:space="preserve"> El secretario de Estado de Función Pública, José Antonio Benedicto, considera que “el fomento de la reutilización de la información y los datos abiertos en el sector público constituye una exigencia democrática de gran relevancia para facilitar la transparencia, la participación, la innovación, el crecimiento económico, la generación de empleo o la ayuda </w:t>
      </w:r>
      <w:r>
        <w:rPr>
          <w:rFonts w:ascii="Arial Narrow" w:hAnsi="Arial Narrow"/>
          <w:sz w:val="28"/>
          <w:szCs w:val="28"/>
        </w:rPr>
        <w:t>par</w:t>
      </w:r>
      <w:r w:rsidRPr="008E2D7D">
        <w:rPr>
          <w:rFonts w:ascii="Arial Narrow" w:hAnsi="Arial Narrow"/>
          <w:sz w:val="28"/>
          <w:szCs w:val="28"/>
        </w:rPr>
        <w:t xml:space="preserve">a mejorar </w:t>
      </w:r>
      <w:r>
        <w:rPr>
          <w:rFonts w:ascii="Arial Narrow" w:hAnsi="Arial Narrow"/>
          <w:sz w:val="28"/>
          <w:szCs w:val="28"/>
        </w:rPr>
        <w:t xml:space="preserve">en </w:t>
      </w:r>
      <w:r w:rsidRPr="008E2D7D">
        <w:rPr>
          <w:rFonts w:ascii="Arial Narrow" w:hAnsi="Arial Narrow"/>
          <w:sz w:val="28"/>
          <w:szCs w:val="28"/>
        </w:rPr>
        <w:t>la toma de decisiones”.</w:t>
      </w:r>
    </w:p>
    <w:p w:rsidR="00EC0184" w:rsidRPr="008E2D7D" w:rsidRDefault="00EC0184" w:rsidP="00EC0184">
      <w:pPr>
        <w:ind w:left="2127"/>
        <w:jc w:val="both"/>
        <w:rPr>
          <w:rFonts w:ascii="Arial Narrow" w:hAnsi="Arial Narrow"/>
          <w:sz w:val="28"/>
          <w:szCs w:val="28"/>
        </w:rPr>
      </w:pPr>
    </w:p>
    <w:p w:rsidR="00EC0184" w:rsidRPr="008E2D7D" w:rsidRDefault="00EC0184" w:rsidP="00EC0184">
      <w:pPr>
        <w:ind w:left="2127"/>
        <w:jc w:val="both"/>
        <w:rPr>
          <w:rFonts w:ascii="Arial Narrow" w:hAnsi="Arial Narrow"/>
          <w:sz w:val="28"/>
          <w:szCs w:val="28"/>
        </w:rPr>
      </w:pPr>
      <w:r w:rsidRPr="008E2D7D">
        <w:rPr>
          <w:rFonts w:ascii="Arial Narrow" w:hAnsi="Arial Narrow"/>
          <w:sz w:val="28"/>
          <w:szCs w:val="28"/>
        </w:rPr>
        <w:t>José Antonio Benedicto, que ha inaugurado junto al secretario de Estado de</w:t>
      </w:r>
      <w:r w:rsidR="00E87E11">
        <w:rPr>
          <w:rFonts w:ascii="Arial Narrow" w:hAnsi="Arial Narrow"/>
          <w:sz w:val="28"/>
          <w:szCs w:val="28"/>
        </w:rPr>
        <w:t xml:space="preserve"> Avance Digital, Francisco Polo, e</w:t>
      </w:r>
      <w:r w:rsidRPr="008E2D7D">
        <w:rPr>
          <w:rFonts w:ascii="Arial Narrow" w:hAnsi="Arial Narrow"/>
          <w:sz w:val="28"/>
          <w:szCs w:val="28"/>
        </w:rPr>
        <w:t xml:space="preserve">l </w:t>
      </w:r>
      <w:r w:rsidRPr="008E2D7D">
        <w:rPr>
          <w:rFonts w:ascii="Arial Narrow" w:hAnsi="Arial Narrow"/>
          <w:bCs/>
          <w:sz w:val="28"/>
          <w:szCs w:val="28"/>
        </w:rPr>
        <w:t xml:space="preserve">9º Encuentro APORTA 2019, </w:t>
      </w:r>
      <w:r>
        <w:rPr>
          <w:rFonts w:ascii="Arial Narrow" w:hAnsi="Arial Narrow"/>
          <w:bCs/>
          <w:sz w:val="28"/>
          <w:szCs w:val="28"/>
        </w:rPr>
        <w:t>que reúne</w:t>
      </w:r>
      <w:r w:rsidRPr="008E2D7D">
        <w:rPr>
          <w:rFonts w:ascii="Arial Narrow" w:hAnsi="Arial Narrow"/>
          <w:bCs/>
          <w:sz w:val="28"/>
          <w:szCs w:val="28"/>
        </w:rPr>
        <w:t xml:space="preserve"> a </w:t>
      </w:r>
      <w:r w:rsidRPr="008E2D7D">
        <w:rPr>
          <w:rFonts w:ascii="Arial Narrow" w:hAnsi="Arial Narrow"/>
          <w:sz w:val="28"/>
          <w:szCs w:val="28"/>
        </w:rPr>
        <w:t xml:space="preserve">expertos </w:t>
      </w:r>
      <w:r>
        <w:rPr>
          <w:rFonts w:ascii="Arial Narrow" w:hAnsi="Arial Narrow"/>
          <w:sz w:val="28"/>
          <w:szCs w:val="28"/>
        </w:rPr>
        <w:t xml:space="preserve">y profesionales </w:t>
      </w:r>
      <w:r w:rsidRPr="008E2D7D">
        <w:rPr>
          <w:rFonts w:ascii="Arial Narrow" w:hAnsi="Arial Narrow"/>
          <w:sz w:val="28"/>
          <w:szCs w:val="28"/>
        </w:rPr>
        <w:t>en la reutilización de la información del sector público y empleados públic</w:t>
      </w:r>
      <w:r w:rsidR="00E87E11">
        <w:rPr>
          <w:rFonts w:ascii="Arial Narrow" w:hAnsi="Arial Narrow"/>
          <w:sz w:val="28"/>
          <w:szCs w:val="28"/>
        </w:rPr>
        <w:t xml:space="preserve">os de las administraciones </w:t>
      </w:r>
      <w:r w:rsidRPr="008E2D7D">
        <w:rPr>
          <w:rFonts w:ascii="Arial Narrow" w:hAnsi="Arial Narrow"/>
          <w:sz w:val="28"/>
          <w:szCs w:val="28"/>
        </w:rPr>
        <w:t>estatal, autonómic</w:t>
      </w:r>
      <w:r>
        <w:rPr>
          <w:rFonts w:ascii="Arial Narrow" w:hAnsi="Arial Narrow"/>
          <w:sz w:val="28"/>
          <w:szCs w:val="28"/>
        </w:rPr>
        <w:t>a</w:t>
      </w:r>
      <w:r w:rsidRPr="008E2D7D">
        <w:rPr>
          <w:rFonts w:ascii="Arial Narrow" w:hAnsi="Arial Narrow"/>
          <w:sz w:val="28"/>
          <w:szCs w:val="28"/>
        </w:rPr>
        <w:t xml:space="preserve"> y local</w:t>
      </w:r>
      <w:r w:rsidR="00A87C20">
        <w:rPr>
          <w:rFonts w:ascii="Arial Narrow" w:hAnsi="Arial Narrow"/>
          <w:sz w:val="28"/>
          <w:szCs w:val="28"/>
        </w:rPr>
        <w:t>,</w:t>
      </w:r>
      <w:r w:rsidRPr="008E2D7D">
        <w:rPr>
          <w:rFonts w:ascii="Arial Narrow" w:hAnsi="Arial Narrow"/>
          <w:sz w:val="28"/>
          <w:szCs w:val="28"/>
        </w:rPr>
        <w:t xml:space="preserve"> ha </w:t>
      </w:r>
      <w:r w:rsidR="00E87E11">
        <w:rPr>
          <w:rFonts w:ascii="Arial Narrow" w:hAnsi="Arial Narrow"/>
          <w:sz w:val="28"/>
          <w:szCs w:val="28"/>
        </w:rPr>
        <w:t>destacado</w:t>
      </w:r>
      <w:r w:rsidRPr="008E2D7D">
        <w:rPr>
          <w:rFonts w:ascii="Arial Narrow" w:hAnsi="Arial Narrow"/>
          <w:sz w:val="28"/>
          <w:szCs w:val="28"/>
        </w:rPr>
        <w:t xml:space="preserve"> que “España es uno de los países europeos con mayor desarrollo del Open Data, sólo superado por Irlanda, según el informe Open Data Maturity 2019 del Portal Europeo de Datos. El estudio del año anterior señalaba que los datos abiertos permitirán ahorrar </w:t>
      </w:r>
      <w:r>
        <w:rPr>
          <w:rFonts w:ascii="Arial Narrow" w:hAnsi="Arial Narrow"/>
          <w:sz w:val="28"/>
          <w:szCs w:val="28"/>
        </w:rPr>
        <w:t>a la Administración p</w:t>
      </w:r>
      <w:r w:rsidRPr="008E2D7D">
        <w:rPr>
          <w:rFonts w:ascii="Arial Narrow" w:hAnsi="Arial Narrow"/>
          <w:sz w:val="28"/>
          <w:szCs w:val="28"/>
        </w:rPr>
        <w:t xml:space="preserve">ública 1.700 millones </w:t>
      </w:r>
      <w:r>
        <w:rPr>
          <w:rFonts w:ascii="Arial Narrow" w:hAnsi="Arial Narrow"/>
          <w:sz w:val="28"/>
          <w:szCs w:val="28"/>
        </w:rPr>
        <w:t>de euros en costes en 2020</w:t>
      </w:r>
      <w:r w:rsidRPr="008E2D7D">
        <w:rPr>
          <w:rFonts w:ascii="Arial Narrow" w:hAnsi="Arial Narrow"/>
          <w:sz w:val="28"/>
          <w:szCs w:val="28"/>
        </w:rPr>
        <w:t xml:space="preserve">”. </w:t>
      </w:r>
    </w:p>
    <w:p w:rsidR="00EC0184" w:rsidRPr="00057730" w:rsidRDefault="00EC0184" w:rsidP="00EC0184">
      <w:pPr>
        <w:spacing w:line="360" w:lineRule="auto"/>
        <w:ind w:left="2127"/>
        <w:jc w:val="both"/>
      </w:pPr>
    </w:p>
    <w:p w:rsidR="00EC0184" w:rsidRPr="00E836BA" w:rsidRDefault="00EC0184" w:rsidP="00EC0184">
      <w:pPr>
        <w:ind w:left="2127"/>
        <w:jc w:val="both"/>
        <w:rPr>
          <w:rFonts w:ascii="Arial Narrow" w:hAnsi="Arial Narrow"/>
          <w:b/>
          <w:color w:val="000000" w:themeColor="text1"/>
          <w:sz w:val="28"/>
          <w:szCs w:val="28"/>
          <w:u w:val="single"/>
        </w:rPr>
      </w:pPr>
      <w:r w:rsidRPr="00E836BA">
        <w:rPr>
          <w:rFonts w:ascii="Arial Narrow" w:hAnsi="Arial Narrow"/>
          <w:b/>
          <w:color w:val="000000" w:themeColor="text1"/>
          <w:sz w:val="28"/>
          <w:szCs w:val="28"/>
          <w:u w:val="single"/>
        </w:rPr>
        <w:t>Revolución digital</w:t>
      </w:r>
    </w:p>
    <w:p w:rsidR="00EC0184" w:rsidRPr="00E836BA" w:rsidRDefault="00EC0184" w:rsidP="00EC0184">
      <w:pPr>
        <w:ind w:left="2127"/>
        <w:jc w:val="both"/>
        <w:rPr>
          <w:rFonts w:ascii="Arial Narrow" w:hAnsi="Arial Narrow"/>
          <w:b/>
          <w:color w:val="000000" w:themeColor="text1"/>
          <w:sz w:val="28"/>
          <w:szCs w:val="28"/>
          <w:u w:val="single"/>
        </w:rPr>
      </w:pPr>
    </w:p>
    <w:p w:rsidR="00EC0184" w:rsidRPr="00E836BA" w:rsidRDefault="00EC0184" w:rsidP="00EC0184">
      <w:pPr>
        <w:ind w:left="2127"/>
        <w:jc w:val="both"/>
        <w:rPr>
          <w:rFonts w:ascii="Arial Narrow" w:hAnsi="Arial Narrow"/>
          <w:sz w:val="28"/>
          <w:szCs w:val="28"/>
        </w:rPr>
      </w:pPr>
      <w:r w:rsidRPr="00E836BA">
        <w:rPr>
          <w:rFonts w:ascii="Arial Narrow" w:hAnsi="Arial Narrow"/>
          <w:sz w:val="28"/>
          <w:szCs w:val="28"/>
        </w:rPr>
        <w:t>El secretario de Estado ha incidido en que la revolución digital está transformando el mundo</w:t>
      </w:r>
      <w:r w:rsidR="00A87C20">
        <w:rPr>
          <w:rFonts w:ascii="Arial Narrow" w:hAnsi="Arial Narrow"/>
          <w:sz w:val="28"/>
          <w:szCs w:val="28"/>
        </w:rPr>
        <w:t xml:space="preserve"> y, en</w:t>
      </w:r>
      <w:r w:rsidRPr="00E836BA">
        <w:rPr>
          <w:rFonts w:ascii="Arial Narrow" w:hAnsi="Arial Narrow"/>
          <w:sz w:val="28"/>
          <w:szCs w:val="28"/>
        </w:rPr>
        <w:t xml:space="preserve"> nuestro país, </w:t>
      </w:r>
      <w:r>
        <w:rPr>
          <w:rFonts w:ascii="Arial Narrow" w:hAnsi="Arial Narrow"/>
          <w:sz w:val="28"/>
          <w:szCs w:val="28"/>
        </w:rPr>
        <w:t>con un</w:t>
      </w:r>
      <w:r w:rsidRPr="00E836BA">
        <w:rPr>
          <w:rFonts w:ascii="Arial Narrow" w:hAnsi="Arial Narrow"/>
          <w:sz w:val="28"/>
          <w:szCs w:val="28"/>
        </w:rPr>
        <w:t xml:space="preserve"> 88,2% de hogares </w:t>
      </w:r>
      <w:r>
        <w:rPr>
          <w:rFonts w:ascii="Arial Narrow" w:hAnsi="Arial Narrow"/>
          <w:sz w:val="28"/>
          <w:szCs w:val="28"/>
        </w:rPr>
        <w:t xml:space="preserve">que cuentan </w:t>
      </w:r>
      <w:r w:rsidR="00E87E11">
        <w:rPr>
          <w:rFonts w:ascii="Arial Narrow" w:hAnsi="Arial Narrow"/>
          <w:sz w:val="28"/>
          <w:szCs w:val="28"/>
        </w:rPr>
        <w:t xml:space="preserve">hoy </w:t>
      </w:r>
      <w:r>
        <w:rPr>
          <w:rFonts w:ascii="Arial Narrow" w:hAnsi="Arial Narrow"/>
          <w:sz w:val="28"/>
          <w:szCs w:val="28"/>
        </w:rPr>
        <w:t xml:space="preserve">con </w:t>
      </w:r>
      <w:r w:rsidRPr="00E836BA">
        <w:rPr>
          <w:rFonts w:ascii="Arial Narrow" w:hAnsi="Arial Narrow"/>
          <w:sz w:val="28"/>
          <w:szCs w:val="28"/>
        </w:rPr>
        <w:t>ordenadores</w:t>
      </w:r>
      <w:r w:rsidR="00E87E11">
        <w:rPr>
          <w:rFonts w:ascii="Arial Narrow" w:hAnsi="Arial Narrow"/>
          <w:sz w:val="28"/>
          <w:szCs w:val="28"/>
        </w:rPr>
        <w:t xml:space="preserve"> y medios tecnológicos</w:t>
      </w:r>
      <w:r>
        <w:rPr>
          <w:rFonts w:ascii="Arial Narrow" w:hAnsi="Arial Narrow"/>
          <w:sz w:val="28"/>
          <w:szCs w:val="28"/>
        </w:rPr>
        <w:t>,</w:t>
      </w:r>
      <w:r w:rsidRPr="00E836BA">
        <w:rPr>
          <w:rFonts w:ascii="Arial Narrow" w:hAnsi="Arial Narrow"/>
          <w:sz w:val="28"/>
          <w:szCs w:val="28"/>
        </w:rPr>
        <w:t xml:space="preserve"> la Administración también </w:t>
      </w:r>
      <w:r w:rsidR="00A87C20">
        <w:rPr>
          <w:rFonts w:ascii="Arial Narrow" w:hAnsi="Arial Narrow"/>
          <w:sz w:val="28"/>
          <w:szCs w:val="28"/>
        </w:rPr>
        <w:t>trabaja</w:t>
      </w:r>
      <w:r w:rsidRPr="00E836BA">
        <w:rPr>
          <w:rFonts w:ascii="Arial Narrow" w:hAnsi="Arial Narrow"/>
          <w:sz w:val="28"/>
          <w:szCs w:val="28"/>
        </w:rPr>
        <w:t xml:space="preserve"> por la innovación</w:t>
      </w:r>
      <w:r>
        <w:rPr>
          <w:rFonts w:ascii="Arial Narrow" w:hAnsi="Arial Narrow"/>
          <w:sz w:val="28"/>
          <w:szCs w:val="28"/>
        </w:rPr>
        <w:t xml:space="preserve"> y </w:t>
      </w:r>
      <w:r w:rsidRPr="00E836BA">
        <w:rPr>
          <w:rFonts w:ascii="Arial Narrow" w:hAnsi="Arial Narrow"/>
          <w:sz w:val="28"/>
          <w:szCs w:val="28"/>
        </w:rPr>
        <w:t>el cambio</w:t>
      </w:r>
      <w:r>
        <w:rPr>
          <w:rFonts w:ascii="Arial Narrow" w:hAnsi="Arial Narrow"/>
          <w:sz w:val="28"/>
          <w:szCs w:val="28"/>
        </w:rPr>
        <w:t>:</w:t>
      </w:r>
      <w:r w:rsidRPr="00E836BA">
        <w:rPr>
          <w:rFonts w:ascii="Arial Narrow" w:hAnsi="Arial Narrow"/>
          <w:sz w:val="28"/>
          <w:szCs w:val="28"/>
        </w:rPr>
        <w:t xml:space="preserve"> “Este Gobierno ha apostado por la transformación digital, hoy </w:t>
      </w:r>
      <w:r w:rsidRPr="00E836BA">
        <w:rPr>
          <w:rFonts w:ascii="Arial Narrow" w:hAnsi="Arial Narrow"/>
          <w:sz w:val="28"/>
          <w:szCs w:val="28"/>
        </w:rPr>
        <w:lastRenderedPageBreak/>
        <w:t xml:space="preserve">somos uno de los países con los deberes hechos, la tecnología ya está aquí y con </w:t>
      </w:r>
      <w:r w:rsidR="00A87C20">
        <w:rPr>
          <w:rFonts w:ascii="Arial Narrow" w:hAnsi="Arial Narrow"/>
          <w:sz w:val="28"/>
          <w:szCs w:val="28"/>
        </w:rPr>
        <w:t>efectos</w:t>
      </w:r>
      <w:r w:rsidRPr="00E836BA">
        <w:rPr>
          <w:rFonts w:ascii="Arial Narrow" w:hAnsi="Arial Narrow"/>
          <w:sz w:val="28"/>
          <w:szCs w:val="28"/>
        </w:rPr>
        <w:t xml:space="preserve"> positivo</w:t>
      </w:r>
      <w:r w:rsidR="00A87C20">
        <w:rPr>
          <w:rFonts w:ascii="Arial Narrow" w:hAnsi="Arial Narrow"/>
          <w:sz w:val="28"/>
          <w:szCs w:val="28"/>
        </w:rPr>
        <w:t>s</w:t>
      </w:r>
      <w:r w:rsidRPr="00E836BA">
        <w:rPr>
          <w:rFonts w:ascii="Arial Narrow" w:hAnsi="Arial Narrow"/>
          <w:sz w:val="28"/>
          <w:szCs w:val="28"/>
        </w:rPr>
        <w:t xml:space="preserve"> en la sociedad, garantizando los derechos fundamentales de las personas</w:t>
      </w:r>
      <w:r>
        <w:rPr>
          <w:rFonts w:ascii="Arial Narrow" w:hAnsi="Arial Narrow"/>
          <w:sz w:val="28"/>
          <w:szCs w:val="28"/>
        </w:rPr>
        <w:t>,</w:t>
      </w:r>
      <w:r w:rsidRPr="00E836BA">
        <w:rPr>
          <w:rFonts w:ascii="Arial Narrow" w:hAnsi="Arial Narrow"/>
          <w:sz w:val="28"/>
          <w:szCs w:val="28"/>
        </w:rPr>
        <w:t xml:space="preserve"> universalizando el acceso al conocimiento</w:t>
      </w:r>
      <w:r w:rsidR="00A87C20">
        <w:rPr>
          <w:rFonts w:ascii="Arial Narrow" w:hAnsi="Arial Narrow"/>
          <w:sz w:val="28"/>
          <w:szCs w:val="28"/>
        </w:rPr>
        <w:t>,</w:t>
      </w:r>
      <w:r w:rsidRPr="00E836BA">
        <w:rPr>
          <w:rFonts w:ascii="Arial Narrow" w:hAnsi="Arial Narrow"/>
          <w:sz w:val="28"/>
          <w:szCs w:val="28"/>
        </w:rPr>
        <w:t xml:space="preserve"> promoviendo la igualdad de oportunidades</w:t>
      </w:r>
      <w:r w:rsidR="00A87C20">
        <w:rPr>
          <w:rFonts w:ascii="Arial Narrow" w:hAnsi="Arial Narrow"/>
          <w:sz w:val="28"/>
          <w:szCs w:val="28"/>
        </w:rPr>
        <w:t xml:space="preserve"> y</w:t>
      </w:r>
      <w:r w:rsidRPr="00E836BA">
        <w:rPr>
          <w:rFonts w:ascii="Arial Narrow" w:hAnsi="Arial Narrow"/>
          <w:sz w:val="28"/>
          <w:szCs w:val="28"/>
        </w:rPr>
        <w:t xml:space="preserve"> </w:t>
      </w:r>
      <w:r>
        <w:rPr>
          <w:rFonts w:ascii="Arial Narrow" w:hAnsi="Arial Narrow"/>
          <w:sz w:val="28"/>
          <w:szCs w:val="28"/>
        </w:rPr>
        <w:t>sentando</w:t>
      </w:r>
      <w:r w:rsidRPr="00E836BA">
        <w:rPr>
          <w:rFonts w:ascii="Arial Narrow" w:hAnsi="Arial Narrow"/>
          <w:sz w:val="28"/>
          <w:szCs w:val="28"/>
        </w:rPr>
        <w:t xml:space="preserve"> las bases de un crecimiento económico, inclusivo y sostenible”.</w:t>
      </w:r>
    </w:p>
    <w:p w:rsidR="00EC0184" w:rsidRPr="00E836BA" w:rsidRDefault="00EC0184" w:rsidP="00EC0184">
      <w:pPr>
        <w:ind w:left="2127"/>
        <w:jc w:val="both"/>
        <w:rPr>
          <w:rFonts w:ascii="Arial Narrow" w:hAnsi="Arial Narrow"/>
          <w:sz w:val="28"/>
          <w:szCs w:val="28"/>
        </w:rPr>
      </w:pPr>
    </w:p>
    <w:p w:rsidR="00EC0184" w:rsidRPr="00E836BA" w:rsidRDefault="00EC0184" w:rsidP="00EC0184">
      <w:pPr>
        <w:ind w:left="2127"/>
        <w:jc w:val="both"/>
        <w:rPr>
          <w:rFonts w:ascii="Arial Narrow" w:hAnsi="Arial Narrow"/>
          <w:sz w:val="28"/>
          <w:szCs w:val="28"/>
        </w:rPr>
      </w:pPr>
      <w:r w:rsidRPr="00E836BA">
        <w:rPr>
          <w:rFonts w:ascii="Arial Narrow" w:hAnsi="Arial Narrow"/>
          <w:sz w:val="28"/>
          <w:szCs w:val="28"/>
        </w:rPr>
        <w:t>La apertura de la información es un pilar fun</w:t>
      </w:r>
      <w:r w:rsidR="00A87C20">
        <w:rPr>
          <w:rFonts w:ascii="Arial Narrow" w:hAnsi="Arial Narrow"/>
          <w:sz w:val="28"/>
          <w:szCs w:val="28"/>
        </w:rPr>
        <w:t>damental en las iniciativas de G</w:t>
      </w:r>
      <w:r w:rsidRPr="00E836BA">
        <w:rPr>
          <w:rFonts w:ascii="Arial Narrow" w:hAnsi="Arial Narrow"/>
          <w:sz w:val="28"/>
          <w:szCs w:val="28"/>
        </w:rPr>
        <w:t xml:space="preserve">obierno abierto y en la transparencia de las políticas públicas, ya que fomenta una democracia mucho más activa y participativa, según el secretario de Estado. La nueva Directiva de reutilización de la información del sector público incorpora expresamente a empresas públicas de determinados sectores (agua, energía, transportes y servicios postales) en la apertura de datos. “Se regula el uso de los llamados datos dinámicos, de gran importancia para los tratamientos basados en la Inteligencia Artificial y aquellos proyectos como las ciudades inteligentes donde la utilización de sensores y las interconexiones tienen un especial protagonismo”. </w:t>
      </w:r>
    </w:p>
    <w:p w:rsidR="00EC0184" w:rsidRPr="00E836BA" w:rsidRDefault="00EC0184" w:rsidP="00EC0184">
      <w:pPr>
        <w:ind w:left="2127"/>
        <w:jc w:val="both"/>
        <w:rPr>
          <w:rFonts w:ascii="Arial Narrow" w:hAnsi="Arial Narrow"/>
          <w:sz w:val="28"/>
          <w:szCs w:val="28"/>
        </w:rPr>
      </w:pPr>
    </w:p>
    <w:p w:rsidR="00EC0184" w:rsidRPr="00E836BA" w:rsidRDefault="00EC0184" w:rsidP="00EC0184">
      <w:pPr>
        <w:ind w:left="2127"/>
        <w:jc w:val="both"/>
        <w:rPr>
          <w:rFonts w:ascii="Arial Narrow" w:hAnsi="Arial Narrow"/>
          <w:sz w:val="28"/>
          <w:szCs w:val="28"/>
        </w:rPr>
      </w:pPr>
      <w:r w:rsidRPr="00E836BA">
        <w:rPr>
          <w:rFonts w:ascii="Arial Narrow" w:hAnsi="Arial Narrow"/>
          <w:sz w:val="28"/>
          <w:szCs w:val="28"/>
        </w:rPr>
        <w:t>También se introduce un régimen específico para los llamados datos de alto valor (geoespacial, ambiental, meteorología, estadística, sociedades y movilidad)</w:t>
      </w:r>
      <w:r>
        <w:rPr>
          <w:rFonts w:ascii="Arial Narrow" w:hAnsi="Arial Narrow"/>
          <w:sz w:val="28"/>
          <w:szCs w:val="28"/>
        </w:rPr>
        <w:t>:</w:t>
      </w:r>
      <w:r w:rsidRPr="00E836BA">
        <w:rPr>
          <w:rFonts w:ascii="Arial Narrow" w:hAnsi="Arial Narrow"/>
          <w:sz w:val="28"/>
          <w:szCs w:val="28"/>
        </w:rPr>
        <w:t xml:space="preserve"> “</w:t>
      </w:r>
      <w:r w:rsidR="00A87C20">
        <w:rPr>
          <w:rFonts w:ascii="Arial Narrow" w:hAnsi="Arial Narrow"/>
          <w:sz w:val="28"/>
          <w:szCs w:val="28"/>
        </w:rPr>
        <w:t>Son</w:t>
      </w:r>
      <w:r w:rsidRPr="00E836BA">
        <w:rPr>
          <w:rFonts w:ascii="Arial Narrow" w:hAnsi="Arial Narrow"/>
          <w:sz w:val="28"/>
          <w:szCs w:val="28"/>
        </w:rPr>
        <w:t xml:space="preserve"> datos que pueden generar beneficios socioeconómicos y medioambientales, dinamizar servicios innovadores, beneficiar a un gran número de personas o a pymes, así como ser combinados con otros conjuntos de datos”.</w:t>
      </w:r>
    </w:p>
    <w:p w:rsidR="00EC0184" w:rsidRPr="00E836BA" w:rsidRDefault="00EC0184" w:rsidP="00EC0184">
      <w:pPr>
        <w:ind w:left="2127"/>
        <w:jc w:val="both"/>
        <w:rPr>
          <w:rFonts w:ascii="Arial Narrow" w:hAnsi="Arial Narrow"/>
          <w:sz w:val="28"/>
          <w:szCs w:val="28"/>
        </w:rPr>
      </w:pPr>
    </w:p>
    <w:p w:rsidR="00EC0184" w:rsidRPr="00EC0184" w:rsidRDefault="00EC0184" w:rsidP="00EC0184">
      <w:pPr>
        <w:ind w:left="2127"/>
        <w:jc w:val="both"/>
        <w:rPr>
          <w:rFonts w:ascii="Arial Narrow" w:hAnsi="Arial Narrow"/>
          <w:sz w:val="28"/>
          <w:szCs w:val="28"/>
        </w:rPr>
      </w:pPr>
      <w:r w:rsidRPr="00EC0184">
        <w:rPr>
          <w:rFonts w:ascii="Arial Narrow" w:hAnsi="Arial Narrow"/>
          <w:sz w:val="28"/>
          <w:szCs w:val="28"/>
        </w:rPr>
        <w:t xml:space="preserve">Benedicto ha </w:t>
      </w:r>
      <w:r w:rsidR="002E3C55">
        <w:rPr>
          <w:rFonts w:ascii="Arial Narrow" w:hAnsi="Arial Narrow"/>
          <w:sz w:val="28"/>
          <w:szCs w:val="28"/>
        </w:rPr>
        <w:t>resaltado</w:t>
      </w:r>
      <w:r w:rsidRPr="00EC0184">
        <w:rPr>
          <w:rFonts w:ascii="Arial Narrow" w:hAnsi="Arial Narrow"/>
          <w:sz w:val="28"/>
          <w:szCs w:val="28"/>
        </w:rPr>
        <w:t xml:space="preserve"> los avances en los procesos de apertura de datos públicos desde las administraciones públicas españolas, afianzando las iniciativas realizadas en torno al </w:t>
      </w:r>
      <w:r w:rsidRPr="00EC0184">
        <w:rPr>
          <w:rFonts w:ascii="Arial Narrow" w:hAnsi="Arial Narrow"/>
          <w:bCs/>
          <w:sz w:val="28"/>
          <w:szCs w:val="28"/>
        </w:rPr>
        <w:t>Proyecto Aporta:</w:t>
      </w:r>
      <w:r w:rsidRPr="00EC0184">
        <w:rPr>
          <w:rFonts w:ascii="Arial Narrow" w:hAnsi="Arial Narrow"/>
          <w:sz w:val="28"/>
          <w:szCs w:val="28"/>
        </w:rPr>
        <w:t xml:space="preserve"> “</w:t>
      </w:r>
      <w:r w:rsidR="002E3C55">
        <w:rPr>
          <w:rFonts w:ascii="Arial Narrow" w:hAnsi="Arial Narrow"/>
          <w:sz w:val="28"/>
          <w:szCs w:val="28"/>
        </w:rPr>
        <w:t>Un</w:t>
      </w:r>
      <w:r w:rsidRPr="00EC0184">
        <w:rPr>
          <w:rFonts w:ascii="Arial Narrow" w:hAnsi="Arial Narrow"/>
          <w:sz w:val="28"/>
          <w:szCs w:val="28"/>
        </w:rPr>
        <w:t xml:space="preserve"> proyecto </w:t>
      </w:r>
      <w:r w:rsidR="002E3C55">
        <w:rPr>
          <w:rFonts w:ascii="Arial Narrow" w:hAnsi="Arial Narrow"/>
          <w:sz w:val="28"/>
          <w:szCs w:val="28"/>
        </w:rPr>
        <w:t xml:space="preserve">que </w:t>
      </w:r>
      <w:r w:rsidRPr="00EC0184">
        <w:rPr>
          <w:rFonts w:ascii="Arial Narrow" w:hAnsi="Arial Narrow"/>
          <w:bCs/>
          <w:sz w:val="28"/>
          <w:szCs w:val="28"/>
        </w:rPr>
        <w:t xml:space="preserve">facilita </w:t>
      </w:r>
      <w:r w:rsidRPr="00EC0184">
        <w:rPr>
          <w:rFonts w:ascii="Arial Narrow" w:hAnsi="Arial Narrow"/>
          <w:sz w:val="28"/>
          <w:szCs w:val="28"/>
        </w:rPr>
        <w:t xml:space="preserve">por parte de las administraciones y organismos públicos </w:t>
      </w:r>
      <w:r w:rsidRPr="00EC0184">
        <w:rPr>
          <w:rFonts w:ascii="Arial Narrow" w:hAnsi="Arial Narrow"/>
          <w:bCs/>
          <w:sz w:val="28"/>
          <w:szCs w:val="28"/>
        </w:rPr>
        <w:t>la información disponible</w:t>
      </w:r>
      <w:r w:rsidRPr="00EC0184">
        <w:rPr>
          <w:rFonts w:ascii="Arial Narrow" w:hAnsi="Arial Narrow"/>
          <w:sz w:val="28"/>
          <w:szCs w:val="28"/>
        </w:rPr>
        <w:t xml:space="preserve">, </w:t>
      </w:r>
      <w:r w:rsidR="002E3C55">
        <w:rPr>
          <w:rFonts w:ascii="Arial Narrow" w:hAnsi="Arial Narrow"/>
          <w:sz w:val="28"/>
          <w:szCs w:val="28"/>
        </w:rPr>
        <w:t xml:space="preserve">para </w:t>
      </w:r>
      <w:r w:rsidRPr="00EC0184">
        <w:rPr>
          <w:rFonts w:ascii="Arial Narrow" w:hAnsi="Arial Narrow"/>
          <w:sz w:val="28"/>
          <w:szCs w:val="28"/>
        </w:rPr>
        <w:t xml:space="preserve">sacar partido del enorme potencial de la reutilización de la información pública en España”. </w:t>
      </w:r>
    </w:p>
    <w:p w:rsidR="00EC0184" w:rsidRPr="00E836BA" w:rsidRDefault="00EC0184" w:rsidP="00EC0184">
      <w:pPr>
        <w:ind w:left="2127"/>
        <w:jc w:val="both"/>
        <w:rPr>
          <w:rFonts w:ascii="Arial Narrow" w:hAnsi="Arial Narrow"/>
          <w:sz w:val="28"/>
          <w:szCs w:val="28"/>
        </w:rPr>
      </w:pPr>
    </w:p>
    <w:p w:rsidR="00EC0184" w:rsidRPr="00E836BA" w:rsidRDefault="00EC0184" w:rsidP="00EC0184">
      <w:pPr>
        <w:ind w:left="2127"/>
        <w:jc w:val="both"/>
        <w:rPr>
          <w:rFonts w:ascii="Arial Narrow" w:hAnsi="Arial Narrow"/>
          <w:sz w:val="28"/>
          <w:szCs w:val="28"/>
        </w:rPr>
      </w:pPr>
      <w:r w:rsidRPr="00E836BA">
        <w:rPr>
          <w:rFonts w:ascii="Arial Narrow" w:hAnsi="Arial Narrow"/>
          <w:sz w:val="28"/>
          <w:szCs w:val="28"/>
        </w:rPr>
        <w:t xml:space="preserve">Los datos del sector público son un activo fundamental a la hora de impulsar el crecimiento económico inclusivo, el emprendimiento y la innovación, según Benedicto, “por ello, las administraciones públicas buscamos incrementar la disponibilidad de datos públicos y apoyar el desarrollo de una comunidad bien capacitada e innovadora que pueda aprovecharlos”. </w:t>
      </w:r>
    </w:p>
    <w:p w:rsidR="00EC0184" w:rsidRPr="00E836BA" w:rsidRDefault="00EC0184" w:rsidP="00EC0184">
      <w:pPr>
        <w:ind w:left="2127"/>
        <w:jc w:val="both"/>
        <w:rPr>
          <w:rFonts w:ascii="Arial Narrow" w:hAnsi="Arial Narrow"/>
          <w:sz w:val="28"/>
          <w:szCs w:val="28"/>
        </w:rPr>
      </w:pPr>
    </w:p>
    <w:p w:rsidR="00EC0184" w:rsidRPr="00E836BA" w:rsidRDefault="00EC0184" w:rsidP="00EC0184">
      <w:pPr>
        <w:ind w:left="2127"/>
        <w:jc w:val="both"/>
        <w:rPr>
          <w:rFonts w:ascii="Arial Narrow" w:hAnsi="Arial Narrow"/>
          <w:sz w:val="28"/>
          <w:szCs w:val="28"/>
        </w:rPr>
      </w:pPr>
      <w:r w:rsidRPr="00E836BA">
        <w:rPr>
          <w:rFonts w:ascii="Arial Narrow" w:hAnsi="Arial Narrow"/>
          <w:sz w:val="28"/>
          <w:szCs w:val="28"/>
        </w:rPr>
        <w:t>La Administración General del Estado asume la necesidad de liderazgo</w:t>
      </w:r>
      <w:r>
        <w:rPr>
          <w:rFonts w:ascii="Arial Narrow" w:hAnsi="Arial Narrow"/>
          <w:sz w:val="28"/>
          <w:szCs w:val="28"/>
        </w:rPr>
        <w:t>, afirma</w:t>
      </w:r>
      <w:r w:rsidRPr="00E836BA">
        <w:rPr>
          <w:rFonts w:ascii="Arial Narrow" w:hAnsi="Arial Narrow"/>
          <w:sz w:val="28"/>
          <w:szCs w:val="28"/>
        </w:rPr>
        <w:t xml:space="preserve"> el secretario de Estado, en este proceso de cambio, </w:t>
      </w:r>
      <w:r w:rsidR="002E3C55">
        <w:rPr>
          <w:rFonts w:ascii="Arial Narrow" w:hAnsi="Arial Narrow"/>
          <w:sz w:val="28"/>
          <w:szCs w:val="28"/>
        </w:rPr>
        <w:t xml:space="preserve">ejerciendo </w:t>
      </w:r>
      <w:r w:rsidRPr="00E836BA">
        <w:rPr>
          <w:rFonts w:ascii="Arial Narrow" w:hAnsi="Arial Narrow"/>
          <w:sz w:val="28"/>
          <w:szCs w:val="28"/>
        </w:rPr>
        <w:t>de modelo inspirador para comunidades autónomas y entidades locales, “todos trabajamos por un bien común: incrementar el bienestar de la ciudadanía y alcanzar los máximos niveles de cohesión y justicia social”.</w:t>
      </w:r>
    </w:p>
    <w:p w:rsidR="00D513B7" w:rsidRPr="00E836BA" w:rsidRDefault="00D513B7" w:rsidP="00EC0184">
      <w:pPr>
        <w:ind w:left="2127"/>
        <w:rPr>
          <w:rFonts w:ascii="Arial Narrow" w:hAnsi="Arial Narrow"/>
          <w:b/>
          <w:sz w:val="28"/>
          <w:szCs w:val="28"/>
        </w:rPr>
      </w:pPr>
    </w:p>
    <w:p w:rsidR="002E3C55" w:rsidRDefault="002E3C55" w:rsidP="00EC0184">
      <w:pPr>
        <w:ind w:left="2127"/>
        <w:jc w:val="both"/>
        <w:rPr>
          <w:rFonts w:ascii="Arial Narrow" w:hAnsi="Arial Narrow"/>
          <w:b/>
          <w:sz w:val="26"/>
          <w:szCs w:val="26"/>
          <w:u w:val="single"/>
        </w:rPr>
      </w:pPr>
    </w:p>
    <w:p w:rsidR="002E3C55" w:rsidRDefault="002E3C55" w:rsidP="00EC0184">
      <w:pPr>
        <w:ind w:left="2127"/>
        <w:jc w:val="both"/>
        <w:rPr>
          <w:rFonts w:ascii="Arial Narrow" w:hAnsi="Arial Narrow"/>
          <w:b/>
          <w:sz w:val="26"/>
          <w:szCs w:val="26"/>
          <w:u w:val="single"/>
        </w:rPr>
      </w:pPr>
    </w:p>
    <w:p w:rsidR="00EC0184" w:rsidRPr="00EC0184" w:rsidRDefault="00EC0184" w:rsidP="00EC0184">
      <w:pPr>
        <w:ind w:left="2127"/>
        <w:jc w:val="both"/>
        <w:rPr>
          <w:rFonts w:ascii="Arial Narrow" w:hAnsi="Arial Narrow"/>
          <w:b/>
          <w:sz w:val="26"/>
          <w:szCs w:val="26"/>
          <w:u w:val="single"/>
        </w:rPr>
      </w:pPr>
      <w:r w:rsidRPr="00EC0184">
        <w:rPr>
          <w:rFonts w:ascii="Arial Narrow" w:hAnsi="Arial Narrow"/>
          <w:b/>
          <w:sz w:val="26"/>
          <w:szCs w:val="26"/>
          <w:u w:val="single"/>
        </w:rPr>
        <w:lastRenderedPageBreak/>
        <w:t xml:space="preserve">Ejes de actuación: Administración digital,  Gobierno abierto y formación digital </w:t>
      </w:r>
    </w:p>
    <w:p w:rsidR="00EC0184" w:rsidRPr="00802567" w:rsidRDefault="00EC0184" w:rsidP="00EC0184">
      <w:pPr>
        <w:ind w:left="2127"/>
        <w:rPr>
          <w:rFonts w:ascii="Arial Narrow" w:hAnsi="Arial Narrow"/>
          <w:b/>
          <w:bCs/>
          <w:sz w:val="28"/>
          <w:szCs w:val="28"/>
        </w:rPr>
      </w:pPr>
    </w:p>
    <w:p w:rsidR="00EC0184" w:rsidRDefault="00EC0184" w:rsidP="00EC0184">
      <w:pPr>
        <w:ind w:left="2127"/>
        <w:jc w:val="both"/>
        <w:rPr>
          <w:rFonts w:ascii="Arial Narrow" w:hAnsi="Arial Narrow"/>
          <w:bCs/>
          <w:sz w:val="28"/>
          <w:szCs w:val="28"/>
        </w:rPr>
      </w:pPr>
      <w:r w:rsidRPr="00802567">
        <w:rPr>
          <w:rFonts w:ascii="Arial Narrow" w:hAnsi="Arial Narrow"/>
          <w:bCs/>
          <w:sz w:val="28"/>
          <w:szCs w:val="28"/>
        </w:rPr>
        <w:t>El secretario de Estado de Función Pública ha destacado tres ejes en los que trabaja la Administración General del Estado</w:t>
      </w:r>
      <w:r>
        <w:rPr>
          <w:rFonts w:ascii="Arial Narrow" w:hAnsi="Arial Narrow"/>
          <w:bCs/>
          <w:sz w:val="28"/>
          <w:szCs w:val="28"/>
        </w:rPr>
        <w:t>:</w:t>
      </w:r>
    </w:p>
    <w:p w:rsidR="00EC0184" w:rsidRPr="00802567" w:rsidRDefault="00EC0184" w:rsidP="00EC0184">
      <w:pPr>
        <w:ind w:left="2127"/>
        <w:rPr>
          <w:rFonts w:ascii="Arial Narrow" w:hAnsi="Arial Narrow"/>
          <w:bCs/>
          <w:sz w:val="28"/>
          <w:szCs w:val="28"/>
        </w:rPr>
      </w:pPr>
    </w:p>
    <w:p w:rsidR="00EC0184" w:rsidRPr="00A80721" w:rsidRDefault="00EC0184" w:rsidP="00EC0184">
      <w:pPr>
        <w:pStyle w:val="Prrafodelista"/>
        <w:numPr>
          <w:ilvl w:val="0"/>
          <w:numId w:val="48"/>
        </w:numPr>
        <w:ind w:left="2410" w:hanging="283"/>
        <w:contextualSpacing w:val="0"/>
        <w:jc w:val="both"/>
        <w:rPr>
          <w:rFonts w:ascii="Arial Narrow" w:hAnsi="Arial Narrow"/>
          <w:sz w:val="28"/>
          <w:szCs w:val="28"/>
        </w:rPr>
      </w:pPr>
      <w:r w:rsidRPr="00A80721">
        <w:rPr>
          <w:rFonts w:ascii="Arial Narrow" w:hAnsi="Arial Narrow"/>
          <w:b/>
          <w:bCs/>
          <w:sz w:val="28"/>
          <w:szCs w:val="28"/>
        </w:rPr>
        <w:t xml:space="preserve">Impulsar la innovación en materia de Administración digital. </w:t>
      </w:r>
      <w:r w:rsidRPr="00EC0184">
        <w:rPr>
          <w:rFonts w:ascii="Arial Narrow" w:hAnsi="Arial Narrow"/>
          <w:bCs/>
          <w:sz w:val="28"/>
          <w:szCs w:val="28"/>
        </w:rPr>
        <w:t>El</w:t>
      </w:r>
      <w:r w:rsidRPr="00EC0184">
        <w:rPr>
          <w:rFonts w:ascii="Arial Narrow" w:hAnsi="Arial Narrow"/>
          <w:sz w:val="28"/>
          <w:szCs w:val="28"/>
        </w:rPr>
        <w:t xml:space="preserve"> </w:t>
      </w:r>
      <w:r w:rsidRPr="00A80721">
        <w:rPr>
          <w:rFonts w:ascii="Arial Narrow" w:hAnsi="Arial Narrow"/>
          <w:sz w:val="28"/>
          <w:szCs w:val="28"/>
        </w:rPr>
        <w:t xml:space="preserve">Gobierno </w:t>
      </w:r>
      <w:r>
        <w:rPr>
          <w:rFonts w:ascii="Arial Narrow" w:hAnsi="Arial Narrow"/>
          <w:sz w:val="28"/>
          <w:szCs w:val="28"/>
        </w:rPr>
        <w:t>sigue</w:t>
      </w:r>
      <w:r w:rsidRPr="00A80721">
        <w:rPr>
          <w:rFonts w:ascii="Arial Narrow" w:hAnsi="Arial Narrow"/>
          <w:sz w:val="28"/>
          <w:szCs w:val="28"/>
        </w:rPr>
        <w:t xml:space="preserve"> impulsando la Administración digital, </w:t>
      </w:r>
      <w:r w:rsidR="002E3C55">
        <w:rPr>
          <w:rFonts w:ascii="Arial Narrow" w:hAnsi="Arial Narrow"/>
          <w:sz w:val="28"/>
          <w:szCs w:val="28"/>
        </w:rPr>
        <w:t>los últimos avances son</w:t>
      </w:r>
      <w:r w:rsidRPr="00A80721">
        <w:rPr>
          <w:rFonts w:ascii="Arial Narrow" w:hAnsi="Arial Narrow"/>
          <w:sz w:val="28"/>
          <w:szCs w:val="28"/>
        </w:rPr>
        <w:t xml:space="preserve"> la aprobación del Real Decreto sobre accesibilidad de los sitios web y aplicaciones para dispositivos móviles del sector público. El acceso digital resulta particularmente importante para las personas con discapacidad y las personas de edad avanzada. Según el secretario de Estado, “es necesario </w:t>
      </w:r>
      <w:r>
        <w:rPr>
          <w:rFonts w:ascii="Arial Narrow" w:hAnsi="Arial Narrow"/>
          <w:sz w:val="28"/>
          <w:szCs w:val="28"/>
        </w:rPr>
        <w:t>evolucionar a una A</w:t>
      </w:r>
      <w:r w:rsidRPr="00A80721">
        <w:rPr>
          <w:rFonts w:ascii="Arial Narrow" w:hAnsi="Arial Narrow"/>
          <w:sz w:val="28"/>
          <w:szCs w:val="28"/>
        </w:rPr>
        <w:t>dministración verdaderamente digital para el ciudadano, unificando in</w:t>
      </w:r>
      <w:r w:rsidR="002E3C55">
        <w:rPr>
          <w:rFonts w:ascii="Arial Narrow" w:hAnsi="Arial Narrow"/>
          <w:sz w:val="28"/>
          <w:szCs w:val="28"/>
        </w:rPr>
        <w:t>formación, trámites y servicios y t</w:t>
      </w:r>
      <w:r w:rsidRPr="00A80721">
        <w:rPr>
          <w:rFonts w:ascii="Arial Narrow" w:hAnsi="Arial Narrow"/>
          <w:sz w:val="28"/>
          <w:szCs w:val="28"/>
        </w:rPr>
        <w:t xml:space="preserve">rabajamos para que los ciudadanos accedan a </w:t>
      </w:r>
      <w:r>
        <w:rPr>
          <w:rFonts w:ascii="Arial Narrow" w:hAnsi="Arial Narrow"/>
          <w:sz w:val="28"/>
          <w:szCs w:val="28"/>
        </w:rPr>
        <w:t>su</w:t>
      </w:r>
      <w:r w:rsidRPr="00A80721">
        <w:rPr>
          <w:rFonts w:ascii="Arial Narrow" w:hAnsi="Arial Narrow"/>
          <w:sz w:val="28"/>
          <w:szCs w:val="28"/>
        </w:rPr>
        <w:t xml:space="preserve"> Carpeta Ciudadana, </w:t>
      </w:r>
      <w:r w:rsidR="002E3C55">
        <w:rPr>
          <w:rFonts w:ascii="Arial Narrow" w:hAnsi="Arial Narrow"/>
          <w:sz w:val="28"/>
          <w:szCs w:val="28"/>
        </w:rPr>
        <w:t>donde</w:t>
      </w:r>
      <w:r w:rsidRPr="00A80721">
        <w:rPr>
          <w:rFonts w:ascii="Arial Narrow" w:hAnsi="Arial Narrow"/>
          <w:sz w:val="28"/>
          <w:szCs w:val="28"/>
        </w:rPr>
        <w:t xml:space="preserve"> las personas </w:t>
      </w:r>
      <w:r w:rsidR="002E3C55">
        <w:rPr>
          <w:rFonts w:ascii="Arial Narrow" w:hAnsi="Arial Narrow"/>
          <w:sz w:val="28"/>
          <w:szCs w:val="28"/>
        </w:rPr>
        <w:t>se comuniquen</w:t>
      </w:r>
      <w:r w:rsidRPr="00A80721">
        <w:rPr>
          <w:rFonts w:ascii="Arial Narrow" w:hAnsi="Arial Narrow"/>
          <w:sz w:val="28"/>
          <w:szCs w:val="28"/>
        </w:rPr>
        <w:t xml:space="preserve"> con la Administración, solicit</w:t>
      </w:r>
      <w:r w:rsidR="002E3C55">
        <w:rPr>
          <w:rFonts w:ascii="Arial Narrow" w:hAnsi="Arial Narrow"/>
          <w:sz w:val="28"/>
          <w:szCs w:val="28"/>
        </w:rPr>
        <w:t>en</w:t>
      </w:r>
      <w:r w:rsidRPr="00A80721">
        <w:rPr>
          <w:rFonts w:ascii="Arial Narrow" w:hAnsi="Arial Narrow"/>
          <w:sz w:val="28"/>
          <w:szCs w:val="28"/>
        </w:rPr>
        <w:t xml:space="preserve"> cita previa</w:t>
      </w:r>
      <w:r w:rsidR="002E3C55">
        <w:rPr>
          <w:rFonts w:ascii="Arial Narrow" w:hAnsi="Arial Narrow"/>
          <w:sz w:val="28"/>
          <w:szCs w:val="28"/>
        </w:rPr>
        <w:t xml:space="preserve">, realicen gestiones, accedan a sus </w:t>
      </w:r>
      <w:r w:rsidRPr="00A80721">
        <w:rPr>
          <w:rFonts w:ascii="Arial Narrow" w:hAnsi="Arial Narrow"/>
          <w:sz w:val="28"/>
          <w:szCs w:val="28"/>
        </w:rPr>
        <w:t>trámites</w:t>
      </w:r>
      <w:r w:rsidR="002E3C55">
        <w:rPr>
          <w:rFonts w:ascii="Arial Narrow" w:hAnsi="Arial Narrow"/>
          <w:sz w:val="28"/>
          <w:szCs w:val="28"/>
        </w:rPr>
        <w:t xml:space="preserve"> y</w:t>
      </w:r>
      <w:r w:rsidRPr="00A80721">
        <w:rPr>
          <w:rFonts w:ascii="Arial Narrow" w:hAnsi="Arial Narrow"/>
          <w:sz w:val="28"/>
          <w:szCs w:val="28"/>
        </w:rPr>
        <w:t xml:space="preserve"> expedientes o recib</w:t>
      </w:r>
      <w:r w:rsidR="002E3C55">
        <w:rPr>
          <w:rFonts w:ascii="Arial Narrow" w:hAnsi="Arial Narrow"/>
          <w:sz w:val="28"/>
          <w:szCs w:val="28"/>
        </w:rPr>
        <w:t>an notificaciones y alertas</w:t>
      </w:r>
      <w:r w:rsidRPr="00A80721">
        <w:rPr>
          <w:rFonts w:ascii="Arial Narrow" w:hAnsi="Arial Narrow"/>
          <w:sz w:val="28"/>
          <w:szCs w:val="28"/>
        </w:rPr>
        <w:t>”.</w:t>
      </w:r>
    </w:p>
    <w:p w:rsidR="00EC0184" w:rsidRDefault="00EC0184" w:rsidP="00EC0184">
      <w:pPr>
        <w:pStyle w:val="Prrafodelista"/>
        <w:ind w:left="2410" w:hanging="283"/>
        <w:jc w:val="both"/>
        <w:rPr>
          <w:rFonts w:ascii="Arial Narrow" w:hAnsi="Arial Narrow"/>
          <w:sz w:val="28"/>
          <w:szCs w:val="28"/>
        </w:rPr>
      </w:pPr>
    </w:p>
    <w:p w:rsidR="00EC0184" w:rsidRPr="00A80721" w:rsidRDefault="00EC0184" w:rsidP="00EC0184">
      <w:pPr>
        <w:pStyle w:val="Prrafodelista"/>
        <w:numPr>
          <w:ilvl w:val="0"/>
          <w:numId w:val="48"/>
        </w:numPr>
        <w:spacing w:before="120" w:after="120"/>
        <w:ind w:left="2410" w:hanging="283"/>
        <w:contextualSpacing w:val="0"/>
        <w:jc w:val="both"/>
        <w:rPr>
          <w:rFonts w:ascii="Arial Narrow" w:hAnsi="Arial Narrow"/>
          <w:sz w:val="28"/>
          <w:szCs w:val="28"/>
        </w:rPr>
      </w:pPr>
      <w:r w:rsidRPr="00A80721">
        <w:rPr>
          <w:rFonts w:ascii="Arial Narrow" w:hAnsi="Arial Narrow"/>
          <w:b/>
          <w:bCs/>
          <w:sz w:val="28"/>
          <w:szCs w:val="28"/>
        </w:rPr>
        <w:t>Fomentar el Gobierno abierto y la transparencia de las políticas públicas.</w:t>
      </w:r>
      <w:r w:rsidRPr="00A80721">
        <w:rPr>
          <w:rFonts w:ascii="Arial Narrow" w:hAnsi="Arial Narrow"/>
          <w:sz w:val="28"/>
          <w:szCs w:val="28"/>
        </w:rPr>
        <w:t xml:space="preserve"> </w:t>
      </w:r>
      <w:r w:rsidR="002E3C55">
        <w:rPr>
          <w:rFonts w:ascii="Arial Narrow" w:hAnsi="Arial Narrow"/>
          <w:sz w:val="28"/>
          <w:szCs w:val="28"/>
        </w:rPr>
        <w:t>Son elementos</w:t>
      </w:r>
      <w:r w:rsidRPr="00A80721">
        <w:rPr>
          <w:rFonts w:ascii="Arial Narrow" w:hAnsi="Arial Narrow"/>
          <w:sz w:val="28"/>
          <w:szCs w:val="28"/>
        </w:rPr>
        <w:t xml:space="preserve"> vertebradores para </w:t>
      </w:r>
      <w:r w:rsidR="002E3C55">
        <w:rPr>
          <w:rFonts w:ascii="Arial Narrow" w:hAnsi="Arial Narrow"/>
          <w:sz w:val="28"/>
          <w:szCs w:val="28"/>
        </w:rPr>
        <w:t xml:space="preserve">avanzar en </w:t>
      </w:r>
      <w:r w:rsidRPr="00A80721">
        <w:rPr>
          <w:rFonts w:ascii="Arial Narrow" w:hAnsi="Arial Narrow"/>
          <w:sz w:val="28"/>
          <w:szCs w:val="28"/>
        </w:rPr>
        <w:t>la transparencia</w:t>
      </w:r>
      <w:r w:rsidR="002E3C55">
        <w:rPr>
          <w:rFonts w:ascii="Arial Narrow" w:hAnsi="Arial Narrow"/>
          <w:sz w:val="28"/>
          <w:szCs w:val="28"/>
        </w:rPr>
        <w:t>.</w:t>
      </w:r>
      <w:r w:rsidRPr="00A80721">
        <w:rPr>
          <w:rFonts w:ascii="Arial Narrow" w:hAnsi="Arial Narrow"/>
          <w:sz w:val="28"/>
          <w:szCs w:val="28"/>
        </w:rPr>
        <w:t xml:space="preserve"> La Administración pública atesora muchos datos, a veces almacenados en sistemas desconectados que no permiten su análisis</w:t>
      </w:r>
      <w:r w:rsidR="002E3C55">
        <w:rPr>
          <w:rFonts w:ascii="Arial Narrow" w:hAnsi="Arial Narrow"/>
          <w:sz w:val="28"/>
          <w:szCs w:val="28"/>
        </w:rPr>
        <w:t>. D</w:t>
      </w:r>
      <w:r>
        <w:rPr>
          <w:rFonts w:ascii="Arial Narrow" w:hAnsi="Arial Narrow"/>
          <w:sz w:val="28"/>
          <w:szCs w:val="28"/>
        </w:rPr>
        <w:t>atos</w:t>
      </w:r>
      <w:r w:rsidRPr="00A80721">
        <w:rPr>
          <w:rFonts w:ascii="Arial Narrow" w:hAnsi="Arial Narrow"/>
          <w:sz w:val="28"/>
          <w:szCs w:val="28"/>
        </w:rPr>
        <w:t xml:space="preserve"> que también pueden proceder de fuentes externas (tráfico, sensores biométricos, Internet de las cosas (IOT)…) y que requieren un tratamiento masivo. El despliegue de herramientas que permitan el análisis de los datos, contribuirá a mejorar la toma de decisiones a la hora de diseñar, establecer, ejecutar y evaluar las políticas públicas. En este campo hemos avanzado, </w:t>
      </w:r>
      <w:r w:rsidR="002E3C55">
        <w:rPr>
          <w:rFonts w:ascii="Arial Narrow" w:hAnsi="Arial Narrow"/>
          <w:sz w:val="28"/>
          <w:szCs w:val="28"/>
        </w:rPr>
        <w:t>afirma</w:t>
      </w:r>
      <w:r w:rsidRPr="00A80721">
        <w:rPr>
          <w:rFonts w:ascii="Arial Narrow" w:hAnsi="Arial Narrow"/>
          <w:sz w:val="28"/>
          <w:szCs w:val="28"/>
        </w:rPr>
        <w:t xml:space="preserve"> el secretario de Estado, “el reglamento del desarrollo de la Ley de transparencia dará </w:t>
      </w:r>
      <w:r w:rsidR="004D5AEC">
        <w:rPr>
          <w:rFonts w:ascii="Arial Narrow" w:hAnsi="Arial Narrow"/>
          <w:sz w:val="28"/>
          <w:szCs w:val="28"/>
        </w:rPr>
        <w:t>mayor</w:t>
      </w:r>
      <w:r w:rsidRPr="00A80721">
        <w:rPr>
          <w:rFonts w:ascii="Arial Narrow" w:hAnsi="Arial Narrow"/>
          <w:sz w:val="28"/>
          <w:szCs w:val="28"/>
        </w:rPr>
        <w:t xml:space="preserve"> seguridad jurídica y aplicación proporcionada </w:t>
      </w:r>
      <w:r w:rsidR="002E3C55">
        <w:rPr>
          <w:rFonts w:ascii="Arial Narrow" w:hAnsi="Arial Narrow"/>
          <w:sz w:val="28"/>
          <w:szCs w:val="28"/>
        </w:rPr>
        <w:t>a</w:t>
      </w:r>
      <w:r w:rsidRPr="00A80721">
        <w:rPr>
          <w:rFonts w:ascii="Arial Narrow" w:hAnsi="Arial Narrow"/>
          <w:sz w:val="28"/>
          <w:szCs w:val="28"/>
        </w:rPr>
        <w:t xml:space="preserve"> los límites al derecho a la información de la ciudadanía. También trabajamos en el IV Plan de Gobierno Abierto, que impulsará esta línea estratégica”.</w:t>
      </w:r>
    </w:p>
    <w:p w:rsidR="00EC0184" w:rsidRPr="00802567" w:rsidRDefault="00EC0184" w:rsidP="00EC0184">
      <w:pPr>
        <w:ind w:left="2410" w:hanging="283"/>
        <w:jc w:val="both"/>
        <w:rPr>
          <w:rFonts w:ascii="Arial Narrow" w:hAnsi="Arial Narrow"/>
          <w:sz w:val="28"/>
          <w:szCs w:val="28"/>
        </w:rPr>
      </w:pPr>
    </w:p>
    <w:p w:rsidR="00EC0184" w:rsidRPr="00A80721" w:rsidRDefault="00EC0184" w:rsidP="00EC0184">
      <w:pPr>
        <w:pStyle w:val="Prrafodelista"/>
        <w:numPr>
          <w:ilvl w:val="0"/>
          <w:numId w:val="48"/>
        </w:numPr>
        <w:ind w:left="2410" w:hanging="283"/>
        <w:contextualSpacing w:val="0"/>
        <w:jc w:val="both"/>
        <w:rPr>
          <w:rFonts w:ascii="Arial Narrow" w:hAnsi="Arial Narrow"/>
          <w:sz w:val="28"/>
          <w:szCs w:val="28"/>
        </w:rPr>
      </w:pPr>
      <w:r w:rsidRPr="00A80721">
        <w:rPr>
          <w:rFonts w:ascii="Arial Narrow" w:hAnsi="Arial Narrow"/>
          <w:b/>
          <w:bCs/>
          <w:sz w:val="28"/>
          <w:szCs w:val="28"/>
        </w:rPr>
        <w:t xml:space="preserve">Mejorar la formación y la capacitación digital de los empleados públicos. </w:t>
      </w:r>
      <w:r w:rsidRPr="00A80721">
        <w:rPr>
          <w:rFonts w:ascii="Arial Narrow" w:hAnsi="Arial Narrow"/>
          <w:sz w:val="28"/>
          <w:szCs w:val="28"/>
        </w:rPr>
        <w:t xml:space="preserve">Según la Comisión Europea, el 90% de los puestos de trabajo requerirán </w:t>
      </w:r>
      <w:r w:rsidR="00D513B7">
        <w:rPr>
          <w:rFonts w:ascii="Arial Narrow" w:hAnsi="Arial Narrow"/>
          <w:sz w:val="28"/>
          <w:szCs w:val="28"/>
        </w:rPr>
        <w:t>conocimientos digitales y tecnológicos</w:t>
      </w:r>
      <w:r w:rsidR="002E3C55">
        <w:rPr>
          <w:rFonts w:ascii="Arial Narrow" w:hAnsi="Arial Narrow"/>
          <w:sz w:val="28"/>
          <w:szCs w:val="28"/>
        </w:rPr>
        <w:t>,</w:t>
      </w:r>
      <w:r w:rsidRPr="00A80721">
        <w:rPr>
          <w:rFonts w:ascii="Arial Narrow" w:hAnsi="Arial Narrow"/>
          <w:sz w:val="28"/>
          <w:szCs w:val="28"/>
        </w:rPr>
        <w:t xml:space="preserve"> y en España sólo contamos con un 3% de especialistas TIC </w:t>
      </w:r>
      <w:r w:rsidR="00D513B7">
        <w:rPr>
          <w:rFonts w:ascii="Arial Narrow" w:hAnsi="Arial Narrow"/>
          <w:sz w:val="28"/>
          <w:szCs w:val="28"/>
        </w:rPr>
        <w:t>en</w:t>
      </w:r>
      <w:r w:rsidR="002E3C55">
        <w:rPr>
          <w:rFonts w:ascii="Arial Narrow" w:hAnsi="Arial Narrow"/>
          <w:sz w:val="28"/>
          <w:szCs w:val="28"/>
        </w:rPr>
        <w:t>tre</w:t>
      </w:r>
      <w:r w:rsidR="00D513B7">
        <w:rPr>
          <w:rFonts w:ascii="Arial Narrow" w:hAnsi="Arial Narrow"/>
          <w:sz w:val="28"/>
          <w:szCs w:val="28"/>
        </w:rPr>
        <w:t xml:space="preserve"> la</w:t>
      </w:r>
      <w:r w:rsidRPr="00A80721">
        <w:rPr>
          <w:rFonts w:ascii="Arial Narrow" w:hAnsi="Arial Narrow"/>
          <w:sz w:val="28"/>
          <w:szCs w:val="28"/>
        </w:rPr>
        <w:t xml:space="preserve"> población activa. </w:t>
      </w:r>
      <w:r w:rsidR="002E3C55">
        <w:rPr>
          <w:rFonts w:ascii="Arial Narrow" w:hAnsi="Arial Narrow"/>
          <w:sz w:val="28"/>
          <w:szCs w:val="28"/>
        </w:rPr>
        <w:t>Cabe apuntar, como dato positivo,</w:t>
      </w:r>
      <w:r w:rsidRPr="00A80721">
        <w:rPr>
          <w:rFonts w:ascii="Arial Narrow" w:hAnsi="Arial Narrow"/>
          <w:sz w:val="28"/>
          <w:szCs w:val="28"/>
        </w:rPr>
        <w:t xml:space="preserve"> que el número de titulados en estudios de competencias STEM (ciencias, tecnología, ingeniería y matemáticas) ha aumentado el último año más de un 17% : ”La Oferta de Empleo Público 2018</w:t>
      </w:r>
      <w:r w:rsidR="002E3C55">
        <w:rPr>
          <w:rFonts w:ascii="Arial Narrow" w:hAnsi="Arial Narrow"/>
          <w:sz w:val="28"/>
          <w:szCs w:val="28"/>
        </w:rPr>
        <w:t>-</w:t>
      </w:r>
      <w:r w:rsidRPr="00A80721">
        <w:rPr>
          <w:rFonts w:ascii="Arial Narrow" w:hAnsi="Arial Narrow"/>
          <w:sz w:val="28"/>
          <w:szCs w:val="28"/>
        </w:rPr>
        <w:t>2019 es la mayor desde la creación del cuerpo TIC en 1991</w:t>
      </w:r>
      <w:r w:rsidR="00D513B7">
        <w:rPr>
          <w:rFonts w:ascii="Arial Narrow" w:hAnsi="Arial Narrow"/>
          <w:sz w:val="28"/>
          <w:szCs w:val="28"/>
        </w:rPr>
        <w:t>:</w:t>
      </w:r>
      <w:r w:rsidRPr="00A80721">
        <w:rPr>
          <w:rFonts w:ascii="Arial Narrow" w:hAnsi="Arial Narrow"/>
          <w:sz w:val="28"/>
          <w:szCs w:val="28"/>
        </w:rPr>
        <w:t xml:space="preserve"> “</w:t>
      </w:r>
      <w:r w:rsidR="00D513B7">
        <w:rPr>
          <w:rFonts w:ascii="Arial Narrow" w:hAnsi="Arial Narrow"/>
          <w:sz w:val="28"/>
          <w:szCs w:val="28"/>
        </w:rPr>
        <w:t>U</w:t>
      </w:r>
      <w:r w:rsidRPr="00A80721">
        <w:rPr>
          <w:rFonts w:ascii="Arial Narrow" w:hAnsi="Arial Narrow"/>
          <w:sz w:val="28"/>
          <w:szCs w:val="28"/>
        </w:rPr>
        <w:t xml:space="preserve">na muestra </w:t>
      </w:r>
      <w:r w:rsidR="004D5AEC">
        <w:rPr>
          <w:rFonts w:ascii="Arial Narrow" w:hAnsi="Arial Narrow"/>
          <w:sz w:val="28"/>
          <w:szCs w:val="28"/>
        </w:rPr>
        <w:t xml:space="preserve">de </w:t>
      </w:r>
      <w:r w:rsidRPr="00A80721">
        <w:rPr>
          <w:rFonts w:ascii="Arial Narrow" w:hAnsi="Arial Narrow"/>
          <w:sz w:val="28"/>
          <w:szCs w:val="28"/>
        </w:rPr>
        <w:t xml:space="preserve">las medidas que </w:t>
      </w:r>
      <w:r w:rsidR="002E3C55">
        <w:rPr>
          <w:rFonts w:ascii="Arial Narrow" w:hAnsi="Arial Narrow"/>
          <w:sz w:val="28"/>
          <w:szCs w:val="28"/>
        </w:rPr>
        <w:t>adoptamos</w:t>
      </w:r>
      <w:r w:rsidR="004D5AEC">
        <w:rPr>
          <w:rFonts w:ascii="Arial Narrow" w:hAnsi="Arial Narrow"/>
          <w:sz w:val="28"/>
          <w:szCs w:val="28"/>
        </w:rPr>
        <w:t xml:space="preserve"> </w:t>
      </w:r>
      <w:r w:rsidRPr="00A80721">
        <w:rPr>
          <w:rFonts w:ascii="Arial Narrow" w:hAnsi="Arial Narrow"/>
          <w:sz w:val="28"/>
          <w:szCs w:val="28"/>
        </w:rPr>
        <w:t>para afrontar la transformación digital de las administraciones</w:t>
      </w:r>
      <w:r w:rsidR="00D513B7">
        <w:rPr>
          <w:rFonts w:ascii="Arial Narrow" w:hAnsi="Arial Narrow"/>
          <w:sz w:val="28"/>
          <w:szCs w:val="28"/>
        </w:rPr>
        <w:t>,</w:t>
      </w:r>
      <w:r w:rsidRPr="00A80721">
        <w:rPr>
          <w:rFonts w:ascii="Arial Narrow" w:hAnsi="Arial Narrow"/>
          <w:sz w:val="28"/>
          <w:szCs w:val="28"/>
        </w:rPr>
        <w:t xml:space="preserve"> dando más relevancia al Cuerpo de Tecnologías de la Información y las Comunicaciones y apostando por la formación y la capacitación digital de los empleados </w:t>
      </w:r>
      <w:bookmarkStart w:id="0" w:name="_GoBack"/>
      <w:r w:rsidRPr="00A80721">
        <w:rPr>
          <w:rFonts w:ascii="Arial Narrow" w:hAnsi="Arial Narrow"/>
          <w:sz w:val="28"/>
          <w:szCs w:val="28"/>
        </w:rPr>
        <w:t>públicos”</w:t>
      </w:r>
      <w:r>
        <w:rPr>
          <w:rFonts w:ascii="Arial Narrow" w:hAnsi="Arial Narrow"/>
          <w:sz w:val="28"/>
          <w:szCs w:val="28"/>
        </w:rPr>
        <w:t xml:space="preserve">. </w:t>
      </w:r>
      <w:r w:rsidRPr="00A80721">
        <w:rPr>
          <w:rFonts w:ascii="Arial Narrow" w:hAnsi="Arial Narrow"/>
          <w:sz w:val="28"/>
          <w:szCs w:val="28"/>
        </w:rPr>
        <w:t xml:space="preserve">La formación constituye un </w:t>
      </w:r>
      <w:r w:rsidRPr="00A80721">
        <w:rPr>
          <w:rFonts w:ascii="Arial Narrow" w:hAnsi="Arial Narrow"/>
          <w:sz w:val="28"/>
          <w:szCs w:val="28"/>
        </w:rPr>
        <w:lastRenderedPageBreak/>
        <w:t xml:space="preserve">potente instrumento de transformación </w:t>
      </w:r>
      <w:r w:rsidR="004D5AEC">
        <w:rPr>
          <w:rFonts w:ascii="Arial Narrow" w:hAnsi="Arial Narrow"/>
          <w:sz w:val="28"/>
          <w:szCs w:val="28"/>
        </w:rPr>
        <w:t>de cualquier</w:t>
      </w:r>
      <w:r w:rsidR="00205148">
        <w:rPr>
          <w:rFonts w:ascii="Arial Narrow" w:hAnsi="Arial Narrow"/>
          <w:sz w:val="28"/>
          <w:szCs w:val="28"/>
        </w:rPr>
        <w:t xml:space="preserve"> organización. Todas estas medidas </w:t>
      </w:r>
      <w:r w:rsidRPr="00A80721">
        <w:rPr>
          <w:rFonts w:ascii="Arial Narrow" w:hAnsi="Arial Narrow"/>
          <w:sz w:val="28"/>
          <w:szCs w:val="28"/>
        </w:rPr>
        <w:t>permiten potenciar el despliegue de servicios públicos digitales</w:t>
      </w:r>
      <w:r w:rsidR="00205148">
        <w:rPr>
          <w:rFonts w:ascii="Arial Narrow" w:hAnsi="Arial Narrow"/>
          <w:sz w:val="28"/>
          <w:szCs w:val="28"/>
        </w:rPr>
        <w:t>, según Benedicto,</w:t>
      </w:r>
      <w:r w:rsidRPr="00A80721">
        <w:rPr>
          <w:rFonts w:ascii="Arial Narrow" w:hAnsi="Arial Narrow"/>
          <w:sz w:val="28"/>
          <w:szCs w:val="28"/>
        </w:rPr>
        <w:t xml:space="preserve"> “</w:t>
      </w:r>
      <w:r w:rsidR="004D5AEC">
        <w:rPr>
          <w:rFonts w:ascii="Arial Narrow" w:hAnsi="Arial Narrow"/>
          <w:sz w:val="28"/>
          <w:szCs w:val="28"/>
        </w:rPr>
        <w:t xml:space="preserve">para </w:t>
      </w:r>
      <w:r w:rsidRPr="00A80721">
        <w:rPr>
          <w:rFonts w:ascii="Arial Narrow" w:hAnsi="Arial Narrow"/>
          <w:sz w:val="28"/>
          <w:szCs w:val="28"/>
        </w:rPr>
        <w:t xml:space="preserve">garantizar una Administración pública eficiente y cercana a ciudadanos y empresas” </w:t>
      </w:r>
    </w:p>
    <w:p w:rsidR="00EC0184" w:rsidRPr="00802567" w:rsidRDefault="00EC0184" w:rsidP="00EC0184">
      <w:pPr>
        <w:ind w:left="2410" w:hanging="283"/>
        <w:jc w:val="both"/>
        <w:rPr>
          <w:rFonts w:ascii="Arial Narrow" w:hAnsi="Arial Narrow"/>
          <w:sz w:val="28"/>
          <w:szCs w:val="28"/>
        </w:rPr>
      </w:pPr>
    </w:p>
    <w:p w:rsidR="00EC0184" w:rsidRPr="00802567" w:rsidRDefault="00EC0184" w:rsidP="00EC0184">
      <w:pPr>
        <w:ind w:left="2127"/>
        <w:jc w:val="both"/>
        <w:rPr>
          <w:rFonts w:ascii="Arial Narrow" w:hAnsi="Arial Narrow"/>
          <w:sz w:val="28"/>
          <w:szCs w:val="28"/>
        </w:rPr>
      </w:pPr>
      <w:r>
        <w:rPr>
          <w:rFonts w:ascii="Arial Narrow" w:hAnsi="Arial Narrow"/>
          <w:sz w:val="28"/>
          <w:szCs w:val="28"/>
        </w:rPr>
        <w:t xml:space="preserve">“Estamos </w:t>
      </w:r>
      <w:r w:rsidRPr="00802567">
        <w:rPr>
          <w:rFonts w:ascii="Arial Narrow" w:hAnsi="Arial Narrow"/>
          <w:sz w:val="28"/>
          <w:szCs w:val="28"/>
        </w:rPr>
        <w:t xml:space="preserve">sentando las bases </w:t>
      </w:r>
      <w:r>
        <w:rPr>
          <w:rFonts w:ascii="Arial Narrow" w:hAnsi="Arial Narrow"/>
          <w:sz w:val="28"/>
          <w:szCs w:val="28"/>
        </w:rPr>
        <w:t xml:space="preserve">-ha concluido el secretario de Estado- </w:t>
      </w:r>
      <w:r w:rsidRPr="00802567">
        <w:rPr>
          <w:rFonts w:ascii="Arial Narrow" w:hAnsi="Arial Narrow"/>
          <w:sz w:val="28"/>
          <w:szCs w:val="28"/>
        </w:rPr>
        <w:t xml:space="preserve">de una Administración más abierta, con medidas transformadoras destinadas a fomentar la </w:t>
      </w:r>
      <w:r w:rsidRPr="00205148">
        <w:rPr>
          <w:rFonts w:ascii="Arial Narrow" w:hAnsi="Arial Narrow"/>
          <w:bCs/>
          <w:sz w:val="28"/>
          <w:szCs w:val="28"/>
        </w:rPr>
        <w:t>transparencia</w:t>
      </w:r>
      <w:r w:rsidRPr="00205148">
        <w:rPr>
          <w:rFonts w:ascii="Arial Narrow" w:hAnsi="Arial Narrow"/>
          <w:sz w:val="28"/>
          <w:szCs w:val="28"/>
        </w:rPr>
        <w:t>,</w:t>
      </w:r>
      <w:r w:rsidRPr="00802567">
        <w:rPr>
          <w:rFonts w:ascii="Arial Narrow" w:hAnsi="Arial Narrow"/>
          <w:sz w:val="28"/>
          <w:szCs w:val="28"/>
        </w:rPr>
        <w:t xml:space="preserve"> </w:t>
      </w:r>
      <w:r w:rsidRPr="004D5AEC">
        <w:rPr>
          <w:rFonts w:ascii="Arial Narrow" w:hAnsi="Arial Narrow"/>
          <w:sz w:val="28"/>
          <w:szCs w:val="28"/>
        </w:rPr>
        <w:t xml:space="preserve">la </w:t>
      </w:r>
      <w:r w:rsidRPr="004D5AEC">
        <w:rPr>
          <w:rFonts w:ascii="Arial Narrow" w:hAnsi="Arial Narrow"/>
          <w:bCs/>
          <w:sz w:val="28"/>
          <w:szCs w:val="28"/>
        </w:rPr>
        <w:t>apertura de los datos del sector público</w:t>
      </w:r>
      <w:r w:rsidRPr="004D5AEC">
        <w:rPr>
          <w:rFonts w:ascii="Arial Narrow" w:hAnsi="Arial Narrow"/>
          <w:sz w:val="28"/>
          <w:szCs w:val="28"/>
        </w:rPr>
        <w:t xml:space="preserve"> y la </w:t>
      </w:r>
      <w:r w:rsidRPr="004D5AEC">
        <w:rPr>
          <w:rFonts w:ascii="Arial Narrow" w:hAnsi="Arial Narrow"/>
          <w:bCs/>
          <w:sz w:val="28"/>
          <w:szCs w:val="28"/>
        </w:rPr>
        <w:t>innovación</w:t>
      </w:r>
      <w:r w:rsidRPr="00802567">
        <w:rPr>
          <w:rFonts w:ascii="Arial Narrow" w:hAnsi="Arial Narrow"/>
          <w:sz w:val="28"/>
          <w:szCs w:val="28"/>
        </w:rPr>
        <w:t xml:space="preserve"> como líneas estratégicas que presiden la actuación del Gobierno para favorecer el ecosistema emprendedor español”.</w:t>
      </w:r>
    </w:p>
    <w:bookmarkEnd w:id="0"/>
    <w:p w:rsidR="00815408" w:rsidRPr="00FD1E2F" w:rsidRDefault="00815408" w:rsidP="00EC0184">
      <w:pPr>
        <w:ind w:left="2410"/>
        <w:jc w:val="both"/>
        <w:rPr>
          <w:rFonts w:ascii="Arial Narrow" w:hAnsi="Arial Narrow"/>
          <w:noProof/>
          <w:szCs w:val="24"/>
          <w:u w:val="single"/>
        </w:rPr>
      </w:pPr>
    </w:p>
    <w:sectPr w:rsidR="00815408" w:rsidRPr="00FD1E2F" w:rsidSect="00D513B7">
      <w:headerReference w:type="default" r:id="rId8"/>
      <w:footerReference w:type="even" r:id="rId9"/>
      <w:footerReference w:type="default" r:id="rId10"/>
      <w:headerReference w:type="first" r:id="rId11"/>
      <w:footerReference w:type="first" r:id="rId12"/>
      <w:type w:val="continuous"/>
      <w:pgSz w:w="11906" w:h="16838" w:code="9"/>
      <w:pgMar w:top="238" w:right="707" w:bottom="1701" w:left="346" w:header="284" w:footer="0" w:gutter="0"/>
      <w:pgNumType w:chapStyle="1" w:chapSep="e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B3E" w:rsidRDefault="00FF2B3E">
      <w:r>
        <w:separator/>
      </w:r>
    </w:p>
  </w:endnote>
  <w:endnote w:type="continuationSeparator" w:id="0">
    <w:p w:rsidR="00FF2B3E" w:rsidRDefault="00FF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DB" w:rsidRDefault="00763B45">
    <w:pPr>
      <w:pStyle w:val="Piedepgina"/>
      <w:framePr w:wrap="around" w:vAnchor="text" w:hAnchor="margin" w:xAlign="center" w:y="1"/>
      <w:rPr>
        <w:rStyle w:val="Nmerodepgina"/>
      </w:rPr>
    </w:pPr>
    <w:r>
      <w:rPr>
        <w:rStyle w:val="Nmerodepgina"/>
      </w:rPr>
      <w:fldChar w:fldCharType="begin"/>
    </w:r>
    <w:r w:rsidR="009971DB">
      <w:rPr>
        <w:rStyle w:val="Nmerodepgina"/>
      </w:rPr>
      <w:instrText xml:space="preserve">PAGE  </w:instrText>
    </w:r>
    <w:r>
      <w:rPr>
        <w:rStyle w:val="Nmerodepgina"/>
      </w:rPr>
      <w:fldChar w:fldCharType="end"/>
    </w:r>
  </w:p>
  <w:p w:rsidR="009971DB" w:rsidRDefault="009971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815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6685"/>
      <w:gridCol w:w="9378"/>
      <w:gridCol w:w="9378"/>
      <w:gridCol w:w="160"/>
    </w:tblGrid>
    <w:tr w:rsidR="00B53B25" w:rsidTr="00B53B25">
      <w:trPr>
        <w:cantSplit/>
        <w:trHeight w:val="120"/>
      </w:trPr>
      <w:tc>
        <w:tcPr>
          <w:tcW w:w="2551" w:type="dxa"/>
          <w:tcBorders>
            <w:top w:val="nil"/>
            <w:left w:val="nil"/>
            <w:bottom w:val="nil"/>
            <w:right w:val="nil"/>
          </w:tcBorders>
          <w:vAlign w:val="center"/>
        </w:tcPr>
        <w:p w:rsidR="00B53B25" w:rsidRDefault="00B53B25">
          <w:pPr>
            <w:spacing w:line="180" w:lineRule="atLeast"/>
            <w:rPr>
              <w:rFonts w:ascii="Arial Narrow" w:hAnsi="Arial Narrow"/>
              <w:sz w:val="10"/>
            </w:rPr>
          </w:pPr>
        </w:p>
      </w:tc>
      <w:tc>
        <w:tcPr>
          <w:tcW w:w="6685" w:type="dxa"/>
          <w:tcBorders>
            <w:top w:val="nil"/>
            <w:left w:val="nil"/>
            <w:bottom w:val="nil"/>
            <w:right w:val="nil"/>
          </w:tcBorders>
        </w:tcPr>
        <w:p w:rsidR="00B53B25" w:rsidRDefault="00B53B25" w:rsidP="00B53B25">
          <w:pPr>
            <w:ind w:left="-473" w:right="1205"/>
            <w:jc w:val="center"/>
            <w:rPr>
              <w:sz w:val="16"/>
              <w:szCs w:val="16"/>
            </w:rPr>
          </w:pPr>
          <w:r>
            <w:rPr>
              <w:rFonts w:ascii="Arial Narrow" w:hAnsi="Arial Narrow"/>
              <w:sz w:val="16"/>
              <w:szCs w:val="16"/>
            </w:rPr>
            <w:t xml:space="preserve">           </w:t>
          </w:r>
          <w:r w:rsidRPr="00ED53BC">
            <w:rPr>
              <w:rFonts w:ascii="Arial Narrow" w:hAnsi="Arial Narrow"/>
              <w:sz w:val="16"/>
              <w:szCs w:val="16"/>
            </w:rPr>
            <w:t>Esta información puede ser usada en parte o en su integridad sin necesidad de citar fuentes</w:t>
          </w:r>
        </w:p>
        <w:p w:rsidR="00B53B25" w:rsidRPr="00B53B25" w:rsidRDefault="00B53B25" w:rsidP="009950E6">
          <w:pPr>
            <w:tabs>
              <w:tab w:val="left" w:pos="2590"/>
            </w:tabs>
            <w:rPr>
              <w:b/>
              <w:sz w:val="16"/>
              <w:szCs w:val="16"/>
            </w:rPr>
          </w:pPr>
          <w:r>
            <w:rPr>
              <w:sz w:val="16"/>
              <w:szCs w:val="16"/>
            </w:rPr>
            <w:t xml:space="preserve">                                     </w:t>
          </w:r>
          <w:hyperlink w:history="1">
            <w:r w:rsidR="00FD1E2F" w:rsidRPr="003F17DA">
              <w:rPr>
                <w:rStyle w:val="Hipervnculo"/>
                <w:rFonts w:ascii="Arial Narrow" w:hAnsi="Arial Narrow"/>
                <w:b/>
                <w:sz w:val="20"/>
                <w:u w:val="none"/>
              </w:rPr>
              <w:t xml:space="preserve">www.mptfp.gob.es </w:t>
            </w:r>
          </w:hyperlink>
          <w:r w:rsidR="009950E6" w:rsidRPr="003F17DA">
            <w:rPr>
              <w:rFonts w:ascii="Arial Narrow" w:hAnsi="Arial Narrow"/>
              <w:b/>
              <w:noProof/>
              <w:color w:val="0000FF"/>
              <w:sz w:val="20"/>
            </w:rPr>
            <w:drawing>
              <wp:inline distT="0" distB="0" distL="0" distR="0" wp14:anchorId="36822A5D" wp14:editId="3AA00867">
                <wp:extent cx="177971" cy="184108"/>
                <wp:effectExtent l="0" t="0" r="0" b="0"/>
                <wp:docPr id="6" name="Imagen 6" descr="C:\Users\rafael.rivera\Desktop\RRSS\untitled.pngtw.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fael.rivera\Desktop\RRSS\untitled.pngt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34" cy="184070"/>
                        </a:xfrm>
                        <a:prstGeom prst="rect">
                          <a:avLst/>
                        </a:prstGeom>
                        <a:noFill/>
                        <a:ln>
                          <a:noFill/>
                        </a:ln>
                      </pic:spPr>
                    </pic:pic>
                  </a:graphicData>
                </a:graphic>
              </wp:inline>
            </w:drawing>
          </w:r>
          <w:r w:rsidR="009950E6" w:rsidRPr="003F17DA">
            <w:rPr>
              <w:rFonts w:ascii="Arial Narrow" w:hAnsi="Arial Narrow"/>
              <w:b/>
              <w:noProof/>
              <w:color w:val="0000FF"/>
              <w:sz w:val="20"/>
            </w:rPr>
            <w:drawing>
              <wp:inline distT="0" distB="0" distL="0" distR="0" wp14:anchorId="286F305C" wp14:editId="4C9F0433">
                <wp:extent cx="233203" cy="184107"/>
                <wp:effectExtent l="0" t="0" r="0" b="0"/>
                <wp:docPr id="7" name="Imagen 7" descr="C:\Users\rafael.rivera\Desktop\RRSS\fac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fael.rivera\Desktop\RRSS\fac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216" cy="184117"/>
                        </a:xfrm>
                        <a:prstGeom prst="rect">
                          <a:avLst/>
                        </a:prstGeom>
                        <a:noFill/>
                        <a:ln>
                          <a:noFill/>
                        </a:ln>
                      </pic:spPr>
                    </pic:pic>
                  </a:graphicData>
                </a:graphic>
              </wp:inline>
            </w:drawing>
          </w:r>
          <w:r w:rsidR="00FD1E2F" w:rsidRPr="003F17DA">
            <w:rPr>
              <w:rFonts w:ascii="Arial Narrow" w:hAnsi="Arial Narrow"/>
              <w:b/>
              <w:noProof/>
              <w:color w:val="0000FF"/>
              <w:sz w:val="20"/>
            </w:rPr>
            <w:drawing>
              <wp:inline distT="0" distB="0" distL="0" distR="0" wp14:anchorId="0B70FD02" wp14:editId="08A6FF76">
                <wp:extent cx="202518" cy="183896"/>
                <wp:effectExtent l="0" t="0" r="0" b="0"/>
                <wp:docPr id="5" name="Imagen 5" descr="C:\Users\rafael.rivera\Desktop\RRSS\instagram4.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fael.rivera\Desktop\RRSS\instagram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31" cy="183908"/>
                        </a:xfrm>
                        <a:prstGeom prst="rect">
                          <a:avLst/>
                        </a:prstGeom>
                        <a:noFill/>
                        <a:ln>
                          <a:noFill/>
                        </a:ln>
                      </pic:spPr>
                    </pic:pic>
                  </a:graphicData>
                </a:graphic>
              </wp:inline>
            </w:drawing>
          </w:r>
          <w:r w:rsidR="00FD1E2F" w:rsidRPr="003F17DA">
            <w:rPr>
              <w:rFonts w:ascii="Arial Narrow" w:hAnsi="Arial Narrow"/>
              <w:b/>
              <w:noProof/>
              <w:color w:val="0000FF"/>
              <w:sz w:val="20"/>
            </w:rPr>
            <w:drawing>
              <wp:inline distT="0" distB="0" distL="0" distR="0" wp14:anchorId="09A2FB28" wp14:editId="4C89E43A">
                <wp:extent cx="208655" cy="184143"/>
                <wp:effectExtent l="0" t="0" r="0" b="0"/>
                <wp:docPr id="8" name="Imagen 8" descr="C:\Users\rafael.rivera\Desktop\RRSS\you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fael.rivera\Desktop\RRSS\you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44" cy="184133"/>
                        </a:xfrm>
                        <a:prstGeom prst="rect">
                          <a:avLst/>
                        </a:prstGeom>
                        <a:noFill/>
                        <a:ln>
                          <a:noFill/>
                        </a:ln>
                      </pic:spPr>
                    </pic:pic>
                  </a:graphicData>
                </a:graphic>
              </wp:inline>
            </w:drawing>
          </w:r>
          <w:r w:rsidR="00FD1E2F">
            <w:rPr>
              <w:rStyle w:val="Hipervnculo"/>
              <w:rFonts w:ascii="Arial Narrow" w:hAnsi="Arial Narrow"/>
              <w:b/>
              <w:sz w:val="20"/>
              <w:u w:val="none"/>
            </w:rPr>
            <w:t xml:space="preserve"> </w:t>
          </w:r>
          <w:r>
            <w:rPr>
              <w:sz w:val="16"/>
              <w:szCs w:val="16"/>
            </w:rPr>
            <w:t xml:space="preserve"> </w:t>
          </w:r>
          <w:hyperlink w:history="1">
            <w:r w:rsidRPr="00661784">
              <w:rPr>
                <w:rStyle w:val="Hipervnculo"/>
                <w:rFonts w:ascii="Arial Narrow" w:hAnsi="Arial Narrow"/>
                <w:b/>
                <w:szCs w:val="24"/>
              </w:rPr>
              <w:t xml:space="preserve"> </w:t>
            </w:r>
          </w:hyperlink>
        </w:p>
      </w:tc>
      <w:tc>
        <w:tcPr>
          <w:tcW w:w="9378" w:type="dxa"/>
          <w:tcBorders>
            <w:top w:val="nil"/>
            <w:left w:val="nil"/>
            <w:bottom w:val="nil"/>
            <w:right w:val="nil"/>
          </w:tcBorders>
        </w:tcPr>
        <w:p w:rsidR="00B53B25" w:rsidRPr="00ED53BC" w:rsidRDefault="00B53B25" w:rsidP="001B2E59">
          <w:pPr>
            <w:spacing w:after="120"/>
            <w:ind w:left="74"/>
            <w:rPr>
              <w:sz w:val="12"/>
              <w:szCs w:val="12"/>
            </w:rPr>
          </w:pPr>
          <w:r w:rsidRPr="00ED53BC">
            <w:rPr>
              <w:sz w:val="12"/>
              <w:szCs w:val="12"/>
            </w:rPr>
            <w:t>Pº Castellana, 3. 28071 Madrid</w:t>
          </w:r>
        </w:p>
        <w:p w:rsidR="00B53B25" w:rsidRPr="00ED53BC" w:rsidRDefault="00B53B25" w:rsidP="001B2E59">
          <w:pPr>
            <w:spacing w:after="120"/>
            <w:ind w:left="74"/>
            <w:rPr>
              <w:sz w:val="14"/>
              <w:szCs w:val="14"/>
            </w:rPr>
          </w:pPr>
          <w:r w:rsidRPr="00ED53BC">
            <w:rPr>
              <w:sz w:val="12"/>
              <w:szCs w:val="12"/>
            </w:rPr>
            <w:t>Tfno</w:t>
          </w:r>
          <w:r>
            <w:rPr>
              <w:sz w:val="12"/>
              <w:szCs w:val="12"/>
            </w:rPr>
            <w:t>.</w:t>
          </w:r>
          <w:r w:rsidRPr="00ED53BC">
            <w:rPr>
              <w:sz w:val="12"/>
              <w:szCs w:val="12"/>
            </w:rPr>
            <w:t xml:space="preserve"> 912731105</w:t>
          </w:r>
        </w:p>
      </w:tc>
      <w:tc>
        <w:tcPr>
          <w:tcW w:w="9378" w:type="dxa"/>
          <w:tcBorders>
            <w:top w:val="nil"/>
            <w:left w:val="nil"/>
            <w:bottom w:val="nil"/>
            <w:right w:val="nil"/>
          </w:tcBorders>
        </w:tcPr>
        <w:p w:rsidR="00B53B25" w:rsidRDefault="00B53B25" w:rsidP="009A382B">
          <w:pPr>
            <w:rPr>
              <w:sz w:val="18"/>
            </w:rPr>
          </w:pPr>
        </w:p>
      </w:tc>
      <w:tc>
        <w:tcPr>
          <w:tcW w:w="160" w:type="dxa"/>
          <w:vMerge w:val="restart"/>
          <w:tcBorders>
            <w:top w:val="nil"/>
            <w:left w:val="single" w:sz="4" w:space="0" w:color="auto"/>
            <w:bottom w:val="nil"/>
            <w:right w:val="nil"/>
          </w:tcBorders>
        </w:tcPr>
        <w:p w:rsidR="00B53B25" w:rsidRDefault="00B53B25">
          <w:pPr>
            <w:spacing w:after="120"/>
            <w:ind w:left="74"/>
          </w:pPr>
        </w:p>
      </w:tc>
    </w:tr>
    <w:tr w:rsidR="00B53B25" w:rsidTr="00B53B25">
      <w:trPr>
        <w:cantSplit/>
        <w:trHeight w:val="120"/>
      </w:trPr>
      <w:tc>
        <w:tcPr>
          <w:tcW w:w="2551" w:type="dxa"/>
          <w:tcBorders>
            <w:top w:val="nil"/>
            <w:left w:val="nil"/>
            <w:bottom w:val="nil"/>
            <w:right w:val="nil"/>
          </w:tcBorders>
        </w:tcPr>
        <w:p w:rsidR="00B53B25" w:rsidRDefault="00B53B25">
          <w:pPr>
            <w:spacing w:line="240" w:lineRule="atLeast"/>
            <w:rPr>
              <w:sz w:val="20"/>
            </w:rPr>
          </w:pPr>
          <w:r>
            <w:rPr>
              <w:sz w:val="20"/>
            </w:rPr>
            <w:t xml:space="preserve">Página </w:t>
          </w:r>
          <w:r w:rsidR="00763B45">
            <w:rPr>
              <w:sz w:val="20"/>
            </w:rPr>
            <w:fldChar w:fldCharType="begin"/>
          </w:r>
          <w:r>
            <w:rPr>
              <w:sz w:val="20"/>
            </w:rPr>
            <w:instrText xml:space="preserve"> PAGE </w:instrText>
          </w:r>
          <w:r w:rsidR="00763B45">
            <w:rPr>
              <w:sz w:val="20"/>
            </w:rPr>
            <w:fldChar w:fldCharType="separate"/>
          </w:r>
          <w:r w:rsidR="00205148">
            <w:rPr>
              <w:noProof/>
              <w:sz w:val="20"/>
            </w:rPr>
            <w:t>2</w:t>
          </w:r>
          <w:r w:rsidR="00763B45">
            <w:rPr>
              <w:sz w:val="20"/>
            </w:rPr>
            <w:fldChar w:fldCharType="end"/>
          </w:r>
          <w:r>
            <w:rPr>
              <w:sz w:val="20"/>
            </w:rPr>
            <w:t xml:space="preserve"> de </w:t>
          </w:r>
          <w:r w:rsidR="00763B45">
            <w:rPr>
              <w:sz w:val="20"/>
            </w:rPr>
            <w:fldChar w:fldCharType="begin"/>
          </w:r>
          <w:r>
            <w:rPr>
              <w:sz w:val="20"/>
            </w:rPr>
            <w:instrText xml:space="preserve"> NUMPAGES </w:instrText>
          </w:r>
          <w:r w:rsidR="00763B45">
            <w:rPr>
              <w:sz w:val="20"/>
            </w:rPr>
            <w:fldChar w:fldCharType="separate"/>
          </w:r>
          <w:r w:rsidR="00205148">
            <w:rPr>
              <w:noProof/>
              <w:sz w:val="20"/>
            </w:rPr>
            <w:t>4</w:t>
          </w:r>
          <w:r w:rsidR="00763B45">
            <w:rPr>
              <w:sz w:val="20"/>
            </w:rPr>
            <w:fldChar w:fldCharType="end"/>
          </w:r>
        </w:p>
      </w:tc>
      <w:tc>
        <w:tcPr>
          <w:tcW w:w="6685" w:type="dxa"/>
          <w:tcBorders>
            <w:top w:val="nil"/>
            <w:left w:val="nil"/>
            <w:bottom w:val="nil"/>
            <w:right w:val="nil"/>
          </w:tcBorders>
        </w:tcPr>
        <w:p w:rsidR="00B53B25" w:rsidRPr="00563534" w:rsidRDefault="00B53B25" w:rsidP="001B2E59">
          <w:pPr>
            <w:shd w:val="clear" w:color="auto" w:fill="FFFFFF"/>
            <w:spacing w:beforeAutospacing="1" w:afterAutospacing="1"/>
            <w:rPr>
              <w:rFonts w:ascii="Arial Narrow" w:hAnsi="Arial Narrow"/>
              <w:b/>
              <w:color w:val="0000FF"/>
              <w:sz w:val="22"/>
              <w:szCs w:val="22"/>
              <w:u w:val="single"/>
            </w:rPr>
          </w:pPr>
        </w:p>
      </w:tc>
      <w:tc>
        <w:tcPr>
          <w:tcW w:w="9378" w:type="dxa"/>
          <w:tcBorders>
            <w:top w:val="nil"/>
            <w:left w:val="nil"/>
            <w:bottom w:val="nil"/>
            <w:right w:val="nil"/>
          </w:tcBorders>
        </w:tcPr>
        <w:p w:rsidR="00B53B25" w:rsidRPr="00563534" w:rsidRDefault="00B53B25" w:rsidP="001B2E59"/>
      </w:tc>
      <w:tc>
        <w:tcPr>
          <w:tcW w:w="9378" w:type="dxa"/>
          <w:tcBorders>
            <w:top w:val="nil"/>
            <w:left w:val="nil"/>
            <w:bottom w:val="nil"/>
            <w:right w:val="nil"/>
          </w:tcBorders>
        </w:tcPr>
        <w:p w:rsidR="00B53B25" w:rsidRDefault="00B53B25" w:rsidP="009A382B">
          <w:pPr>
            <w:shd w:val="clear" w:color="auto" w:fill="FFFFFF"/>
            <w:spacing w:beforeAutospacing="1" w:afterAutospacing="1"/>
            <w:rPr>
              <w:rFonts w:ascii="Arial Narrow" w:hAnsi="Arial Narrow"/>
              <w:b/>
              <w:bCs/>
              <w:sz w:val="22"/>
            </w:rPr>
          </w:pPr>
        </w:p>
      </w:tc>
      <w:tc>
        <w:tcPr>
          <w:tcW w:w="160" w:type="dxa"/>
          <w:vMerge/>
          <w:tcBorders>
            <w:left w:val="single" w:sz="4" w:space="0" w:color="auto"/>
            <w:bottom w:val="nil"/>
            <w:right w:val="nil"/>
          </w:tcBorders>
        </w:tcPr>
        <w:p w:rsidR="00B53B25" w:rsidRDefault="00B53B25"/>
      </w:tc>
    </w:tr>
  </w:tbl>
  <w:p w:rsidR="009971DB" w:rsidRDefault="009971DB">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371"/>
      <w:gridCol w:w="2103"/>
    </w:tblGrid>
    <w:tr w:rsidR="009971DB" w:rsidTr="00ED53BC">
      <w:trPr>
        <w:cantSplit/>
        <w:trHeight w:val="120"/>
      </w:trPr>
      <w:tc>
        <w:tcPr>
          <w:tcW w:w="2197" w:type="dxa"/>
          <w:tcBorders>
            <w:top w:val="nil"/>
            <w:left w:val="nil"/>
            <w:bottom w:val="nil"/>
            <w:right w:val="nil"/>
          </w:tcBorders>
          <w:vAlign w:val="center"/>
        </w:tcPr>
        <w:p w:rsidR="009971DB" w:rsidRDefault="009971DB" w:rsidP="009A382B">
          <w:pPr>
            <w:pStyle w:val="Encabezado"/>
            <w:tabs>
              <w:tab w:val="clear" w:pos="4252"/>
              <w:tab w:val="clear" w:pos="8504"/>
            </w:tabs>
            <w:rPr>
              <w:rFonts w:ascii="Arial Narrow" w:hAnsi="Arial Narrow"/>
              <w:sz w:val="10"/>
            </w:rPr>
          </w:pPr>
        </w:p>
      </w:tc>
      <w:tc>
        <w:tcPr>
          <w:tcW w:w="7371" w:type="dxa"/>
          <w:tcBorders>
            <w:top w:val="nil"/>
            <w:left w:val="nil"/>
            <w:bottom w:val="nil"/>
            <w:right w:val="nil"/>
          </w:tcBorders>
        </w:tcPr>
        <w:p w:rsidR="009971DB" w:rsidRPr="00ED53BC" w:rsidRDefault="003F17DA" w:rsidP="009A382B">
          <w:pPr>
            <w:ind w:right="1205"/>
            <w:jc w:val="center"/>
            <w:rPr>
              <w:sz w:val="16"/>
              <w:szCs w:val="16"/>
            </w:rPr>
          </w:pPr>
          <w:r>
            <w:rPr>
              <w:rFonts w:ascii="Arial Narrow" w:hAnsi="Arial Narrow"/>
              <w:sz w:val="16"/>
              <w:szCs w:val="16"/>
            </w:rPr>
            <w:t xml:space="preserve">            </w:t>
          </w:r>
          <w:r w:rsidR="009971DB" w:rsidRPr="00ED53BC">
            <w:rPr>
              <w:rFonts w:ascii="Arial Narrow" w:hAnsi="Arial Narrow"/>
              <w:sz w:val="16"/>
              <w:szCs w:val="16"/>
            </w:rPr>
            <w:t>Esta información puede ser usada en parte o en su integridad sin necesidad de citar fuentes</w:t>
          </w:r>
        </w:p>
      </w:tc>
      <w:tc>
        <w:tcPr>
          <w:tcW w:w="2103" w:type="dxa"/>
          <w:vMerge w:val="restart"/>
          <w:tcBorders>
            <w:top w:val="nil"/>
            <w:left w:val="single" w:sz="4" w:space="0" w:color="auto"/>
            <w:bottom w:val="nil"/>
            <w:right w:val="nil"/>
          </w:tcBorders>
        </w:tcPr>
        <w:p w:rsidR="00ED53BC" w:rsidRPr="00ED53BC" w:rsidRDefault="00ED53BC" w:rsidP="00ED53BC">
          <w:pPr>
            <w:spacing w:after="120"/>
            <w:ind w:left="74"/>
            <w:rPr>
              <w:sz w:val="12"/>
              <w:szCs w:val="12"/>
            </w:rPr>
          </w:pPr>
          <w:r w:rsidRPr="00ED53BC">
            <w:rPr>
              <w:sz w:val="12"/>
              <w:szCs w:val="12"/>
            </w:rPr>
            <w:t>Pº Castellana, 3. 28071 Madrid</w:t>
          </w:r>
        </w:p>
        <w:p w:rsidR="00ED53BC" w:rsidRPr="00ED53BC" w:rsidRDefault="00ED53BC" w:rsidP="00ED53BC">
          <w:pPr>
            <w:spacing w:after="120"/>
            <w:ind w:left="74"/>
            <w:rPr>
              <w:sz w:val="14"/>
              <w:szCs w:val="14"/>
            </w:rPr>
          </w:pPr>
          <w:r w:rsidRPr="00ED53BC">
            <w:rPr>
              <w:sz w:val="12"/>
              <w:szCs w:val="12"/>
            </w:rPr>
            <w:t>Tfno</w:t>
          </w:r>
          <w:r>
            <w:rPr>
              <w:sz w:val="12"/>
              <w:szCs w:val="12"/>
            </w:rPr>
            <w:t>.</w:t>
          </w:r>
          <w:r w:rsidRPr="00ED53BC">
            <w:rPr>
              <w:sz w:val="12"/>
              <w:szCs w:val="12"/>
            </w:rPr>
            <w:t xml:space="preserve"> 912731105</w:t>
          </w:r>
        </w:p>
      </w:tc>
    </w:tr>
    <w:tr w:rsidR="009971DB" w:rsidRPr="00563534" w:rsidTr="00ED53BC">
      <w:trPr>
        <w:cantSplit/>
        <w:trHeight w:val="660"/>
      </w:trPr>
      <w:tc>
        <w:tcPr>
          <w:tcW w:w="2197" w:type="dxa"/>
          <w:tcBorders>
            <w:top w:val="nil"/>
            <w:left w:val="nil"/>
            <w:bottom w:val="nil"/>
            <w:right w:val="nil"/>
          </w:tcBorders>
        </w:tcPr>
        <w:p w:rsidR="009971DB" w:rsidRDefault="009971DB">
          <w:pPr>
            <w:spacing w:line="240" w:lineRule="atLeast"/>
            <w:rPr>
              <w:sz w:val="20"/>
            </w:rPr>
          </w:pPr>
          <w:r>
            <w:rPr>
              <w:sz w:val="20"/>
            </w:rPr>
            <w:t xml:space="preserve">Página </w:t>
          </w:r>
          <w:r w:rsidR="00763B45">
            <w:rPr>
              <w:sz w:val="20"/>
            </w:rPr>
            <w:fldChar w:fldCharType="begin"/>
          </w:r>
          <w:r>
            <w:rPr>
              <w:sz w:val="20"/>
            </w:rPr>
            <w:instrText xml:space="preserve"> PAGE </w:instrText>
          </w:r>
          <w:r w:rsidR="00763B45">
            <w:rPr>
              <w:sz w:val="20"/>
            </w:rPr>
            <w:fldChar w:fldCharType="separate"/>
          </w:r>
          <w:r w:rsidR="00205148">
            <w:rPr>
              <w:noProof/>
              <w:sz w:val="20"/>
            </w:rPr>
            <w:t>1</w:t>
          </w:r>
          <w:r w:rsidR="00763B45">
            <w:rPr>
              <w:sz w:val="20"/>
            </w:rPr>
            <w:fldChar w:fldCharType="end"/>
          </w:r>
          <w:r>
            <w:rPr>
              <w:sz w:val="20"/>
            </w:rPr>
            <w:t xml:space="preserve"> de </w:t>
          </w:r>
          <w:r w:rsidR="00763B45">
            <w:rPr>
              <w:sz w:val="20"/>
            </w:rPr>
            <w:fldChar w:fldCharType="begin"/>
          </w:r>
          <w:r>
            <w:rPr>
              <w:sz w:val="20"/>
            </w:rPr>
            <w:instrText xml:space="preserve"> NUMPAGES </w:instrText>
          </w:r>
          <w:r w:rsidR="00763B45">
            <w:rPr>
              <w:sz w:val="20"/>
            </w:rPr>
            <w:fldChar w:fldCharType="separate"/>
          </w:r>
          <w:r w:rsidR="00205148">
            <w:rPr>
              <w:noProof/>
              <w:sz w:val="20"/>
            </w:rPr>
            <w:t>4</w:t>
          </w:r>
          <w:r w:rsidR="00763B45">
            <w:rPr>
              <w:sz w:val="20"/>
            </w:rPr>
            <w:fldChar w:fldCharType="end"/>
          </w:r>
        </w:p>
      </w:tc>
      <w:tc>
        <w:tcPr>
          <w:tcW w:w="7371" w:type="dxa"/>
          <w:tcBorders>
            <w:top w:val="nil"/>
            <w:left w:val="nil"/>
            <w:bottom w:val="nil"/>
            <w:right w:val="nil"/>
          </w:tcBorders>
        </w:tcPr>
        <w:p w:rsidR="003F17DA" w:rsidRPr="003F17DA" w:rsidRDefault="00FF2B3E" w:rsidP="009950E6">
          <w:pPr>
            <w:shd w:val="clear" w:color="auto" w:fill="FFFFFF"/>
            <w:spacing w:beforeAutospacing="1" w:afterAutospacing="1"/>
            <w:jc w:val="center"/>
            <w:rPr>
              <w:rFonts w:ascii="Arial Narrow" w:hAnsi="Arial Narrow"/>
              <w:b/>
              <w:color w:val="0000FF"/>
              <w:sz w:val="20"/>
            </w:rPr>
          </w:pPr>
          <w:hyperlink w:history="1">
            <w:r w:rsidR="00ED53BC" w:rsidRPr="003F17DA">
              <w:rPr>
                <w:rStyle w:val="Hipervnculo"/>
                <w:rFonts w:ascii="Arial Narrow" w:hAnsi="Arial Narrow"/>
                <w:b/>
                <w:sz w:val="20"/>
                <w:u w:val="none"/>
              </w:rPr>
              <w:t xml:space="preserve">www.mptfp.gob.es </w:t>
            </w:r>
          </w:hyperlink>
          <w:r w:rsidR="009950E6" w:rsidRPr="003F17DA">
            <w:rPr>
              <w:rFonts w:ascii="Arial Narrow" w:hAnsi="Arial Narrow"/>
              <w:b/>
              <w:noProof/>
              <w:color w:val="0000FF"/>
              <w:sz w:val="20"/>
            </w:rPr>
            <w:drawing>
              <wp:inline distT="0" distB="0" distL="0" distR="0" wp14:anchorId="610575D6" wp14:editId="29867ABF">
                <wp:extent cx="177971" cy="184108"/>
                <wp:effectExtent l="0" t="0" r="0" b="0"/>
                <wp:docPr id="1" name="Imagen 1" descr="C:\Users\rafael.rivera\Desktop\RRSS\untitled.pngtw.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fael.rivera\Desktop\RRSS\untitled.pngt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34" cy="184070"/>
                        </a:xfrm>
                        <a:prstGeom prst="rect">
                          <a:avLst/>
                        </a:prstGeom>
                        <a:noFill/>
                        <a:ln>
                          <a:noFill/>
                        </a:ln>
                      </pic:spPr>
                    </pic:pic>
                  </a:graphicData>
                </a:graphic>
              </wp:inline>
            </w:drawing>
          </w:r>
          <w:r w:rsidR="009950E6" w:rsidRPr="003F17DA">
            <w:rPr>
              <w:rFonts w:ascii="Arial Narrow" w:hAnsi="Arial Narrow"/>
              <w:b/>
              <w:noProof/>
              <w:color w:val="0000FF"/>
              <w:sz w:val="20"/>
            </w:rPr>
            <w:drawing>
              <wp:inline distT="0" distB="0" distL="0" distR="0" wp14:anchorId="271FA95C" wp14:editId="04B0FC34">
                <wp:extent cx="233203" cy="184107"/>
                <wp:effectExtent l="0" t="0" r="0" b="0"/>
                <wp:docPr id="2" name="Imagen 2" descr="C:\Users\rafael.rivera\Desktop\RRSS\fac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fael.rivera\Desktop\RRSS\fac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216" cy="184117"/>
                        </a:xfrm>
                        <a:prstGeom prst="rect">
                          <a:avLst/>
                        </a:prstGeom>
                        <a:noFill/>
                        <a:ln>
                          <a:noFill/>
                        </a:ln>
                      </pic:spPr>
                    </pic:pic>
                  </a:graphicData>
                </a:graphic>
              </wp:inline>
            </w:drawing>
          </w:r>
          <w:r w:rsidR="003F17DA" w:rsidRPr="003F17DA">
            <w:rPr>
              <w:rFonts w:ascii="Arial Narrow" w:hAnsi="Arial Narrow"/>
              <w:b/>
              <w:noProof/>
              <w:color w:val="0000FF"/>
              <w:sz w:val="20"/>
            </w:rPr>
            <w:drawing>
              <wp:inline distT="0" distB="0" distL="0" distR="0" wp14:anchorId="14C7F8D6" wp14:editId="56A1E815">
                <wp:extent cx="202518" cy="183896"/>
                <wp:effectExtent l="0" t="0" r="0" b="0"/>
                <wp:docPr id="3" name="Imagen 3" descr="C:\Users\rafael.rivera\Desktop\RRSS\instagram4.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fael.rivera\Desktop\RRSS\instagram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31" cy="183908"/>
                        </a:xfrm>
                        <a:prstGeom prst="rect">
                          <a:avLst/>
                        </a:prstGeom>
                        <a:noFill/>
                        <a:ln>
                          <a:noFill/>
                        </a:ln>
                      </pic:spPr>
                    </pic:pic>
                  </a:graphicData>
                </a:graphic>
              </wp:inline>
            </w:drawing>
          </w:r>
          <w:r w:rsidR="003F17DA" w:rsidRPr="003F17DA">
            <w:rPr>
              <w:rFonts w:ascii="Arial Narrow" w:hAnsi="Arial Narrow"/>
              <w:b/>
              <w:noProof/>
              <w:color w:val="0000FF"/>
              <w:sz w:val="20"/>
            </w:rPr>
            <w:drawing>
              <wp:inline distT="0" distB="0" distL="0" distR="0" wp14:anchorId="1C514C44" wp14:editId="75E78FFC">
                <wp:extent cx="208655" cy="184143"/>
                <wp:effectExtent l="0" t="0" r="0" b="0"/>
                <wp:docPr id="4" name="Imagen 4" descr="C:\Users\rafael.rivera\Desktop\RRSS\you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fael.rivera\Desktop\RRSS\you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44" cy="184133"/>
                        </a:xfrm>
                        <a:prstGeom prst="rect">
                          <a:avLst/>
                        </a:prstGeom>
                        <a:noFill/>
                        <a:ln>
                          <a:noFill/>
                        </a:ln>
                      </pic:spPr>
                    </pic:pic>
                  </a:graphicData>
                </a:graphic>
              </wp:inline>
            </w:drawing>
          </w:r>
        </w:p>
      </w:tc>
      <w:tc>
        <w:tcPr>
          <w:tcW w:w="2103" w:type="dxa"/>
          <w:vMerge/>
          <w:tcBorders>
            <w:left w:val="single" w:sz="4" w:space="0" w:color="auto"/>
            <w:bottom w:val="nil"/>
            <w:right w:val="nil"/>
          </w:tcBorders>
        </w:tcPr>
        <w:p w:rsidR="009971DB" w:rsidRPr="00563534" w:rsidRDefault="009971DB"/>
      </w:tc>
    </w:tr>
  </w:tbl>
  <w:p w:rsidR="009971DB" w:rsidRPr="00563534" w:rsidRDefault="003F17DA" w:rsidP="00ED53BC">
    <w:pPr>
      <w:pStyle w:val="Piedepgina"/>
      <w:rPr>
        <w:lang w:val="es-ES"/>
      </w:rPr>
    </w:pPr>
    <w:r>
      <w:rPr>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B3E" w:rsidRDefault="00FF2B3E">
      <w:r>
        <w:separator/>
      </w:r>
    </w:p>
  </w:footnote>
  <w:footnote w:type="continuationSeparator" w:id="0">
    <w:p w:rsidR="00FF2B3E" w:rsidRDefault="00FF2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403" w:type="dxa"/>
      <w:tblInd w:w="354" w:type="dxa"/>
      <w:tblLayout w:type="fixed"/>
      <w:tblCellMar>
        <w:left w:w="70" w:type="dxa"/>
        <w:right w:w="70" w:type="dxa"/>
      </w:tblCellMar>
      <w:tblLook w:val="0000" w:firstRow="0" w:lastRow="0" w:firstColumn="0" w:lastColumn="0" w:noHBand="0" w:noVBand="0"/>
    </w:tblPr>
    <w:tblGrid>
      <w:gridCol w:w="1346"/>
      <w:gridCol w:w="7584"/>
      <w:gridCol w:w="3473"/>
    </w:tblGrid>
    <w:tr w:rsidR="009971DB">
      <w:trPr>
        <w:gridAfter w:val="1"/>
        <w:wAfter w:w="3473" w:type="dxa"/>
        <w:cantSplit/>
        <w:trHeight w:val="543"/>
      </w:trPr>
      <w:tc>
        <w:tcPr>
          <w:tcW w:w="1346" w:type="dxa"/>
          <w:vMerge w:val="restart"/>
        </w:tcPr>
        <w:p w:rsidR="009971DB" w:rsidRDefault="009971DB">
          <w:pPr>
            <w:pStyle w:val="Encabezado"/>
            <w:tabs>
              <w:tab w:val="clear" w:pos="4252"/>
              <w:tab w:val="clear" w:pos="8504"/>
            </w:tabs>
          </w:pPr>
        </w:p>
      </w:tc>
      <w:tc>
        <w:tcPr>
          <w:tcW w:w="7584" w:type="dxa"/>
          <w:vMerge w:val="restart"/>
        </w:tcPr>
        <w:p w:rsidR="009971DB" w:rsidRDefault="009971DB" w:rsidP="006C0F7F">
          <w:pPr>
            <w:pStyle w:val="Encabezado"/>
            <w:tabs>
              <w:tab w:val="clear" w:pos="4252"/>
              <w:tab w:val="left" w:pos="2127"/>
              <w:tab w:val="left" w:pos="6521"/>
            </w:tabs>
          </w:pPr>
        </w:p>
      </w:tc>
    </w:tr>
    <w:tr w:rsidR="009971DB">
      <w:trPr>
        <w:cantSplit/>
        <w:trHeight w:val="40"/>
      </w:trPr>
      <w:tc>
        <w:tcPr>
          <w:tcW w:w="1346" w:type="dxa"/>
          <w:vMerge/>
        </w:tcPr>
        <w:p w:rsidR="009971DB" w:rsidRDefault="009971DB">
          <w:pPr>
            <w:pStyle w:val="Encabezado"/>
            <w:tabs>
              <w:tab w:val="clear" w:pos="4252"/>
              <w:tab w:val="left" w:pos="2127"/>
              <w:tab w:val="left" w:pos="6521"/>
            </w:tabs>
          </w:pPr>
        </w:p>
      </w:tc>
      <w:tc>
        <w:tcPr>
          <w:tcW w:w="7584" w:type="dxa"/>
          <w:vMerge/>
        </w:tcPr>
        <w:p w:rsidR="009971DB" w:rsidRDefault="009971DB">
          <w:pPr>
            <w:pStyle w:val="Encabezado"/>
            <w:tabs>
              <w:tab w:val="clear" w:pos="4252"/>
              <w:tab w:val="left" w:pos="2127"/>
              <w:tab w:val="left" w:pos="6521"/>
            </w:tabs>
          </w:pPr>
        </w:p>
      </w:tc>
      <w:tc>
        <w:tcPr>
          <w:tcW w:w="3473" w:type="dxa"/>
          <w:vAlign w:val="center"/>
        </w:tcPr>
        <w:p w:rsidR="009971DB" w:rsidRDefault="009971DB">
          <w:pPr>
            <w:pStyle w:val="Encabezado"/>
            <w:tabs>
              <w:tab w:val="clear" w:pos="4252"/>
              <w:tab w:val="left" w:pos="6521"/>
            </w:tabs>
            <w:spacing w:after="240"/>
            <w:ind w:right="1418"/>
            <w:rPr>
              <w:kern w:val="16"/>
            </w:rPr>
          </w:pPr>
        </w:p>
      </w:tc>
    </w:tr>
  </w:tbl>
  <w:p w:rsidR="009971DB" w:rsidRDefault="009971DB" w:rsidP="000253A7">
    <w:pPr>
      <w:pStyle w:val="Encabezado"/>
      <w:tabs>
        <w:tab w:val="clear" w:pos="4252"/>
        <w:tab w:val="left" w:pos="2127"/>
        <w:tab w:val="left" w:pos="6521"/>
      </w:tabs>
      <w:ind w:firstLine="2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403" w:type="dxa"/>
      <w:tblInd w:w="354" w:type="dxa"/>
      <w:tblLayout w:type="fixed"/>
      <w:tblCellMar>
        <w:left w:w="70" w:type="dxa"/>
        <w:right w:w="70" w:type="dxa"/>
      </w:tblCellMar>
      <w:tblLook w:val="0000" w:firstRow="0" w:lastRow="0" w:firstColumn="0" w:lastColumn="0" w:noHBand="0" w:noVBand="0"/>
    </w:tblPr>
    <w:tblGrid>
      <w:gridCol w:w="1346"/>
      <w:gridCol w:w="7584"/>
      <w:gridCol w:w="3473"/>
    </w:tblGrid>
    <w:tr w:rsidR="009971DB" w:rsidTr="00A0758E">
      <w:trPr>
        <w:cantSplit/>
        <w:trHeight w:val="543"/>
      </w:trPr>
      <w:tc>
        <w:tcPr>
          <w:tcW w:w="1346" w:type="dxa"/>
          <w:vMerge w:val="restart"/>
        </w:tcPr>
        <w:p w:rsidR="009971DB" w:rsidRDefault="009971DB">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1" o:title=""/>
              </v:shape>
              <o:OLEObject Type="Embed" ProgID="Word.Picture.8" ShapeID="_x0000_i1025" DrawAspect="Content" ObjectID="_1638163957" r:id="rId2"/>
            </w:object>
          </w:r>
        </w:p>
      </w:tc>
      <w:tc>
        <w:tcPr>
          <w:tcW w:w="7584" w:type="dxa"/>
          <w:vMerge w:val="restart"/>
        </w:tcPr>
        <w:p w:rsidR="009971DB" w:rsidRDefault="009971DB">
          <w:pPr>
            <w:spacing w:before="360"/>
            <w:rPr>
              <w:rFonts w:ascii="Garamond" w:hAnsi="Garamond"/>
              <w:sz w:val="22"/>
            </w:rPr>
          </w:pPr>
          <w:r>
            <w:rPr>
              <w:rFonts w:ascii="Gill Sans MT" w:hAnsi="Gill Sans MT"/>
              <w:sz w:val="22"/>
            </w:rPr>
            <w:t xml:space="preserve">MINISTERIO </w:t>
          </w:r>
        </w:p>
        <w:p w:rsidR="009971DB" w:rsidRDefault="009971DB" w:rsidP="008A68DE">
          <w:pPr>
            <w:pStyle w:val="Encabezado"/>
            <w:tabs>
              <w:tab w:val="clear" w:pos="4252"/>
              <w:tab w:val="left" w:pos="2127"/>
              <w:tab w:val="left" w:pos="6521"/>
            </w:tabs>
            <w:rPr>
              <w:rFonts w:ascii="Gill Sans MT" w:hAnsi="Gill Sans MT"/>
              <w:sz w:val="22"/>
            </w:rPr>
          </w:pPr>
          <w:r>
            <w:rPr>
              <w:rFonts w:ascii="Gill Sans MT" w:hAnsi="Gill Sans MT"/>
              <w:sz w:val="22"/>
            </w:rPr>
            <w:t xml:space="preserve">DE </w:t>
          </w:r>
          <w:r w:rsidR="00ED53BC">
            <w:rPr>
              <w:rFonts w:ascii="Gill Sans MT" w:hAnsi="Gill Sans MT"/>
              <w:sz w:val="22"/>
            </w:rPr>
            <w:t>POLÍTICA TERRITORIAL</w:t>
          </w:r>
        </w:p>
        <w:p w:rsidR="009971DB" w:rsidRDefault="009971DB" w:rsidP="00ED53BC">
          <w:pPr>
            <w:pStyle w:val="Encabezado"/>
            <w:tabs>
              <w:tab w:val="clear" w:pos="4252"/>
              <w:tab w:val="left" w:pos="2127"/>
              <w:tab w:val="left" w:pos="6521"/>
            </w:tabs>
          </w:pPr>
          <w:r>
            <w:rPr>
              <w:rFonts w:ascii="Gill Sans MT" w:hAnsi="Gill Sans MT"/>
              <w:sz w:val="22"/>
            </w:rPr>
            <w:t xml:space="preserve">Y </w:t>
          </w:r>
          <w:r w:rsidR="00ED53BC">
            <w:rPr>
              <w:rFonts w:ascii="Gill Sans MT" w:hAnsi="Gill Sans MT"/>
              <w:sz w:val="22"/>
            </w:rPr>
            <w:t>FUNCIÓN PÚBLICA</w:t>
          </w:r>
        </w:p>
      </w:tc>
      <w:tc>
        <w:tcPr>
          <w:tcW w:w="3473" w:type="dxa"/>
          <w:vAlign w:val="center"/>
        </w:tcPr>
        <w:p w:rsidR="009971DB" w:rsidRDefault="009971DB" w:rsidP="00A0758E">
          <w:pPr>
            <w:pStyle w:val="Encabezado"/>
            <w:tabs>
              <w:tab w:val="clear" w:pos="4252"/>
              <w:tab w:val="left" w:pos="6521"/>
            </w:tabs>
            <w:spacing w:after="240"/>
            <w:ind w:right="1418"/>
            <w:rPr>
              <w:rFonts w:ascii="Gill Sans MT" w:hAnsi="Gill Sans MT"/>
              <w:kern w:val="16"/>
              <w:sz w:val="14"/>
            </w:rPr>
          </w:pPr>
        </w:p>
        <w:p w:rsidR="009971DB" w:rsidRDefault="009971DB" w:rsidP="00A0758E">
          <w:pPr>
            <w:pStyle w:val="Encabezado"/>
            <w:tabs>
              <w:tab w:val="clear" w:pos="4252"/>
              <w:tab w:val="left" w:pos="6521"/>
            </w:tabs>
            <w:spacing w:after="240"/>
            <w:ind w:right="1418"/>
            <w:rPr>
              <w:kern w:val="16"/>
            </w:rPr>
          </w:pPr>
          <w:r>
            <w:rPr>
              <w:rFonts w:ascii="Gill Sans MT" w:hAnsi="Gill Sans MT"/>
              <w:kern w:val="16"/>
              <w:sz w:val="14"/>
            </w:rPr>
            <w:t>GABINETE DE PRENSA</w:t>
          </w:r>
        </w:p>
      </w:tc>
    </w:tr>
    <w:tr w:rsidR="009971DB">
      <w:trPr>
        <w:cantSplit/>
        <w:trHeight w:val="40"/>
      </w:trPr>
      <w:tc>
        <w:tcPr>
          <w:tcW w:w="1346" w:type="dxa"/>
          <w:vMerge/>
        </w:tcPr>
        <w:p w:rsidR="009971DB" w:rsidRDefault="009971DB">
          <w:pPr>
            <w:pStyle w:val="Encabezado"/>
            <w:tabs>
              <w:tab w:val="clear" w:pos="4252"/>
              <w:tab w:val="left" w:pos="2127"/>
              <w:tab w:val="left" w:pos="6521"/>
            </w:tabs>
          </w:pPr>
        </w:p>
      </w:tc>
      <w:tc>
        <w:tcPr>
          <w:tcW w:w="7584" w:type="dxa"/>
          <w:vMerge/>
        </w:tcPr>
        <w:p w:rsidR="009971DB" w:rsidRDefault="009971DB">
          <w:pPr>
            <w:pStyle w:val="Encabezado"/>
            <w:tabs>
              <w:tab w:val="clear" w:pos="4252"/>
              <w:tab w:val="left" w:pos="2127"/>
              <w:tab w:val="left" w:pos="6521"/>
            </w:tabs>
          </w:pPr>
        </w:p>
      </w:tc>
      <w:tc>
        <w:tcPr>
          <w:tcW w:w="3473" w:type="dxa"/>
          <w:vAlign w:val="center"/>
        </w:tcPr>
        <w:p w:rsidR="009971DB" w:rsidRDefault="009971DB">
          <w:pPr>
            <w:pStyle w:val="Encabezado"/>
            <w:tabs>
              <w:tab w:val="clear" w:pos="4252"/>
              <w:tab w:val="left" w:pos="6521"/>
            </w:tabs>
            <w:spacing w:after="240"/>
            <w:ind w:right="1418"/>
            <w:rPr>
              <w:kern w:val="16"/>
            </w:rPr>
          </w:pPr>
        </w:p>
      </w:tc>
    </w:tr>
  </w:tbl>
  <w:p w:rsidR="009971DB" w:rsidRDefault="009971DB" w:rsidP="002D7820">
    <w:pPr>
      <w:pStyle w:val="Encabezado"/>
      <w:tabs>
        <w:tab w:val="clear" w:pos="4252"/>
        <w:tab w:val="clear" w:pos="8504"/>
        <w:tab w:val="left" w:pos="4968"/>
      </w:tabs>
      <w:ind w:firstLine="227"/>
      <w:rPr>
        <w:rFonts w:ascii="Gill Sans MT" w:hAnsi="Gill Sans MT"/>
        <w:sz w:val="16"/>
      </w:rPr>
    </w:pPr>
  </w:p>
  <w:p w:rsidR="009971DB" w:rsidRDefault="009971DB" w:rsidP="002D7820">
    <w:pPr>
      <w:pStyle w:val="Encabezado"/>
      <w:tabs>
        <w:tab w:val="clear" w:pos="4252"/>
        <w:tab w:val="clear" w:pos="8504"/>
        <w:tab w:val="left" w:pos="4968"/>
      </w:tabs>
      <w:ind w:firstLine="227"/>
      <w:rPr>
        <w:rFonts w:ascii="Gill Sans MT" w:hAnsi="Gill Sans MT"/>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nsid w:val="00EF70B1"/>
    <w:multiLevelType w:val="hybridMultilevel"/>
    <w:tmpl w:val="04AED7D2"/>
    <w:lvl w:ilvl="0" w:tplc="0C0A0005">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
    <w:nsid w:val="04794080"/>
    <w:multiLevelType w:val="hybridMultilevel"/>
    <w:tmpl w:val="2F4A77E0"/>
    <w:lvl w:ilvl="0" w:tplc="0C0A0005">
      <w:start w:val="1"/>
      <w:numFmt w:val="bullet"/>
      <w:lvlText w:val=""/>
      <w:lvlJc w:val="left"/>
      <w:pPr>
        <w:ind w:left="3992" w:hanging="360"/>
      </w:pPr>
      <w:rPr>
        <w:rFonts w:ascii="Wingdings" w:hAnsi="Wingdings" w:hint="default"/>
      </w:rPr>
    </w:lvl>
    <w:lvl w:ilvl="1" w:tplc="0C0A0003" w:tentative="1">
      <w:start w:val="1"/>
      <w:numFmt w:val="bullet"/>
      <w:lvlText w:val="o"/>
      <w:lvlJc w:val="left"/>
      <w:pPr>
        <w:ind w:left="4712" w:hanging="360"/>
      </w:pPr>
      <w:rPr>
        <w:rFonts w:ascii="Courier New" w:hAnsi="Courier New" w:cs="Courier New" w:hint="default"/>
      </w:rPr>
    </w:lvl>
    <w:lvl w:ilvl="2" w:tplc="0C0A0005" w:tentative="1">
      <w:start w:val="1"/>
      <w:numFmt w:val="bullet"/>
      <w:lvlText w:val=""/>
      <w:lvlJc w:val="left"/>
      <w:pPr>
        <w:ind w:left="5432" w:hanging="360"/>
      </w:pPr>
      <w:rPr>
        <w:rFonts w:ascii="Wingdings" w:hAnsi="Wingdings" w:hint="default"/>
      </w:rPr>
    </w:lvl>
    <w:lvl w:ilvl="3" w:tplc="0C0A0001" w:tentative="1">
      <w:start w:val="1"/>
      <w:numFmt w:val="bullet"/>
      <w:lvlText w:val=""/>
      <w:lvlJc w:val="left"/>
      <w:pPr>
        <w:ind w:left="6152" w:hanging="360"/>
      </w:pPr>
      <w:rPr>
        <w:rFonts w:ascii="Symbol" w:hAnsi="Symbol" w:hint="default"/>
      </w:rPr>
    </w:lvl>
    <w:lvl w:ilvl="4" w:tplc="0C0A0003" w:tentative="1">
      <w:start w:val="1"/>
      <w:numFmt w:val="bullet"/>
      <w:lvlText w:val="o"/>
      <w:lvlJc w:val="left"/>
      <w:pPr>
        <w:ind w:left="6872" w:hanging="360"/>
      </w:pPr>
      <w:rPr>
        <w:rFonts w:ascii="Courier New" w:hAnsi="Courier New" w:cs="Courier New" w:hint="default"/>
      </w:rPr>
    </w:lvl>
    <w:lvl w:ilvl="5" w:tplc="0C0A0005" w:tentative="1">
      <w:start w:val="1"/>
      <w:numFmt w:val="bullet"/>
      <w:lvlText w:val=""/>
      <w:lvlJc w:val="left"/>
      <w:pPr>
        <w:ind w:left="7592" w:hanging="360"/>
      </w:pPr>
      <w:rPr>
        <w:rFonts w:ascii="Wingdings" w:hAnsi="Wingdings" w:hint="default"/>
      </w:rPr>
    </w:lvl>
    <w:lvl w:ilvl="6" w:tplc="0C0A0001" w:tentative="1">
      <w:start w:val="1"/>
      <w:numFmt w:val="bullet"/>
      <w:lvlText w:val=""/>
      <w:lvlJc w:val="left"/>
      <w:pPr>
        <w:ind w:left="8312" w:hanging="360"/>
      </w:pPr>
      <w:rPr>
        <w:rFonts w:ascii="Symbol" w:hAnsi="Symbol" w:hint="default"/>
      </w:rPr>
    </w:lvl>
    <w:lvl w:ilvl="7" w:tplc="0C0A0003" w:tentative="1">
      <w:start w:val="1"/>
      <w:numFmt w:val="bullet"/>
      <w:lvlText w:val="o"/>
      <w:lvlJc w:val="left"/>
      <w:pPr>
        <w:ind w:left="9032" w:hanging="360"/>
      </w:pPr>
      <w:rPr>
        <w:rFonts w:ascii="Courier New" w:hAnsi="Courier New" w:cs="Courier New" w:hint="default"/>
      </w:rPr>
    </w:lvl>
    <w:lvl w:ilvl="8" w:tplc="0C0A0005" w:tentative="1">
      <w:start w:val="1"/>
      <w:numFmt w:val="bullet"/>
      <w:lvlText w:val=""/>
      <w:lvlJc w:val="left"/>
      <w:pPr>
        <w:ind w:left="9752" w:hanging="360"/>
      </w:pPr>
      <w:rPr>
        <w:rFonts w:ascii="Wingdings" w:hAnsi="Wingdings" w:hint="default"/>
      </w:rPr>
    </w:lvl>
  </w:abstractNum>
  <w:abstractNum w:abstractNumId="2">
    <w:nsid w:val="06BF7A60"/>
    <w:multiLevelType w:val="hybridMultilevel"/>
    <w:tmpl w:val="F77252FC"/>
    <w:lvl w:ilvl="0" w:tplc="0C0A0005">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
    <w:nsid w:val="09D312A1"/>
    <w:multiLevelType w:val="hybridMultilevel"/>
    <w:tmpl w:val="ADEE0854"/>
    <w:lvl w:ilvl="0" w:tplc="0C0A0005">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4">
    <w:nsid w:val="0A5347FB"/>
    <w:multiLevelType w:val="hybridMultilevel"/>
    <w:tmpl w:val="3CCAA300"/>
    <w:lvl w:ilvl="0" w:tplc="0C0A000B">
      <w:start w:val="1"/>
      <w:numFmt w:val="bullet"/>
      <w:lvlText w:val=""/>
      <w:lvlJc w:val="left"/>
      <w:pPr>
        <w:ind w:left="2487" w:hanging="360"/>
      </w:pPr>
      <w:rPr>
        <w:rFonts w:ascii="Wingdings" w:hAnsi="Wingdings" w:hint="default"/>
        <w:sz w:val="28"/>
      </w:rPr>
    </w:lvl>
    <w:lvl w:ilvl="1" w:tplc="0C0A0003">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5">
    <w:nsid w:val="10140B8A"/>
    <w:multiLevelType w:val="hybridMultilevel"/>
    <w:tmpl w:val="D43204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006925"/>
    <w:multiLevelType w:val="hybridMultilevel"/>
    <w:tmpl w:val="EED6313E"/>
    <w:lvl w:ilvl="0" w:tplc="0C0A000F">
      <w:start w:val="1"/>
      <w:numFmt w:val="decimal"/>
      <w:lvlText w:val="%1."/>
      <w:lvlJc w:val="left"/>
      <w:pPr>
        <w:ind w:left="2847" w:hanging="360"/>
      </w:p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7">
    <w:nsid w:val="16672937"/>
    <w:multiLevelType w:val="hybridMultilevel"/>
    <w:tmpl w:val="C3EA7C4A"/>
    <w:lvl w:ilvl="0" w:tplc="7B224D1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6A18E1"/>
    <w:multiLevelType w:val="hybridMultilevel"/>
    <w:tmpl w:val="67823EC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9">
    <w:nsid w:val="19BF716B"/>
    <w:multiLevelType w:val="multilevel"/>
    <w:tmpl w:val="BB88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C601C"/>
    <w:multiLevelType w:val="hybridMultilevel"/>
    <w:tmpl w:val="DA5A60CA"/>
    <w:lvl w:ilvl="0" w:tplc="0C0A000B">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11">
    <w:nsid w:val="1D807D1A"/>
    <w:multiLevelType w:val="hybridMultilevel"/>
    <w:tmpl w:val="20C8F2E2"/>
    <w:lvl w:ilvl="0" w:tplc="7B224D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FC57499"/>
    <w:multiLevelType w:val="multilevel"/>
    <w:tmpl w:val="A488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4">
    <w:nsid w:val="24A33E22"/>
    <w:multiLevelType w:val="multilevel"/>
    <w:tmpl w:val="BE3E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D622B5"/>
    <w:multiLevelType w:val="hybridMultilevel"/>
    <w:tmpl w:val="4C9A0152"/>
    <w:lvl w:ilvl="0" w:tplc="0C0A000B">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6">
    <w:nsid w:val="2A9D09E3"/>
    <w:multiLevelType w:val="hybridMultilevel"/>
    <w:tmpl w:val="0E66C2DA"/>
    <w:lvl w:ilvl="0" w:tplc="0C0A000D">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E23B62"/>
    <w:multiLevelType w:val="hybridMultilevel"/>
    <w:tmpl w:val="DB64378E"/>
    <w:lvl w:ilvl="0" w:tplc="01265D5C">
      <w:start w:val="1"/>
      <w:numFmt w:val="bullet"/>
      <w:lvlText w:val=""/>
      <w:lvlJc w:val="left"/>
      <w:pPr>
        <w:tabs>
          <w:tab w:val="num" w:pos="4471"/>
        </w:tabs>
        <w:ind w:left="4471" w:hanging="360"/>
      </w:pPr>
      <w:rPr>
        <w:rFonts w:ascii="Wingdings" w:hAnsi="Wingdings" w:hint="default"/>
        <w:color w:val="000000"/>
      </w:rPr>
    </w:lvl>
    <w:lvl w:ilvl="1" w:tplc="0C0A0003">
      <w:start w:val="1"/>
      <w:numFmt w:val="bullet"/>
      <w:lvlText w:val="o"/>
      <w:lvlJc w:val="left"/>
      <w:pPr>
        <w:tabs>
          <w:tab w:val="num" w:pos="4340"/>
        </w:tabs>
        <w:ind w:left="4340" w:hanging="360"/>
      </w:pPr>
      <w:rPr>
        <w:rFonts w:ascii="Courier New" w:hAnsi="Courier New" w:hint="default"/>
      </w:rPr>
    </w:lvl>
    <w:lvl w:ilvl="2" w:tplc="0C0A0005">
      <w:start w:val="1"/>
      <w:numFmt w:val="bullet"/>
      <w:lvlText w:val=""/>
      <w:lvlJc w:val="left"/>
      <w:pPr>
        <w:tabs>
          <w:tab w:val="num" w:pos="5060"/>
        </w:tabs>
        <w:ind w:left="5060" w:hanging="360"/>
      </w:pPr>
      <w:rPr>
        <w:rFonts w:ascii="Wingdings" w:hAnsi="Wingdings" w:hint="default"/>
      </w:rPr>
    </w:lvl>
    <w:lvl w:ilvl="3" w:tplc="0C0A0001">
      <w:start w:val="1"/>
      <w:numFmt w:val="bullet"/>
      <w:lvlText w:val=""/>
      <w:lvlJc w:val="left"/>
      <w:pPr>
        <w:tabs>
          <w:tab w:val="num" w:pos="5780"/>
        </w:tabs>
        <w:ind w:left="5780" w:hanging="360"/>
      </w:pPr>
      <w:rPr>
        <w:rFonts w:ascii="Symbol" w:hAnsi="Symbol" w:hint="default"/>
      </w:rPr>
    </w:lvl>
    <w:lvl w:ilvl="4" w:tplc="0C0A0003" w:tentative="1">
      <w:start w:val="1"/>
      <w:numFmt w:val="bullet"/>
      <w:lvlText w:val="o"/>
      <w:lvlJc w:val="left"/>
      <w:pPr>
        <w:tabs>
          <w:tab w:val="num" w:pos="6500"/>
        </w:tabs>
        <w:ind w:left="6500" w:hanging="360"/>
      </w:pPr>
      <w:rPr>
        <w:rFonts w:ascii="Courier New" w:hAnsi="Courier New" w:hint="default"/>
      </w:rPr>
    </w:lvl>
    <w:lvl w:ilvl="5" w:tplc="0C0A0005" w:tentative="1">
      <w:start w:val="1"/>
      <w:numFmt w:val="bullet"/>
      <w:lvlText w:val=""/>
      <w:lvlJc w:val="left"/>
      <w:pPr>
        <w:tabs>
          <w:tab w:val="num" w:pos="7220"/>
        </w:tabs>
        <w:ind w:left="7220" w:hanging="360"/>
      </w:pPr>
      <w:rPr>
        <w:rFonts w:ascii="Wingdings" w:hAnsi="Wingdings" w:hint="default"/>
      </w:rPr>
    </w:lvl>
    <w:lvl w:ilvl="6" w:tplc="0C0A0001" w:tentative="1">
      <w:start w:val="1"/>
      <w:numFmt w:val="bullet"/>
      <w:lvlText w:val=""/>
      <w:lvlJc w:val="left"/>
      <w:pPr>
        <w:tabs>
          <w:tab w:val="num" w:pos="7940"/>
        </w:tabs>
        <w:ind w:left="7940" w:hanging="360"/>
      </w:pPr>
      <w:rPr>
        <w:rFonts w:ascii="Symbol" w:hAnsi="Symbol" w:hint="default"/>
      </w:rPr>
    </w:lvl>
    <w:lvl w:ilvl="7" w:tplc="0C0A0003" w:tentative="1">
      <w:start w:val="1"/>
      <w:numFmt w:val="bullet"/>
      <w:lvlText w:val="o"/>
      <w:lvlJc w:val="left"/>
      <w:pPr>
        <w:tabs>
          <w:tab w:val="num" w:pos="8660"/>
        </w:tabs>
        <w:ind w:left="8660" w:hanging="360"/>
      </w:pPr>
      <w:rPr>
        <w:rFonts w:ascii="Courier New" w:hAnsi="Courier New" w:hint="default"/>
      </w:rPr>
    </w:lvl>
    <w:lvl w:ilvl="8" w:tplc="0C0A0005" w:tentative="1">
      <w:start w:val="1"/>
      <w:numFmt w:val="bullet"/>
      <w:lvlText w:val=""/>
      <w:lvlJc w:val="left"/>
      <w:pPr>
        <w:tabs>
          <w:tab w:val="num" w:pos="9380"/>
        </w:tabs>
        <w:ind w:left="9380" w:hanging="360"/>
      </w:pPr>
      <w:rPr>
        <w:rFonts w:ascii="Wingdings" w:hAnsi="Wingdings" w:hint="default"/>
      </w:rPr>
    </w:lvl>
  </w:abstractNum>
  <w:abstractNum w:abstractNumId="18">
    <w:nsid w:val="371A1743"/>
    <w:multiLevelType w:val="hybridMultilevel"/>
    <w:tmpl w:val="33B873CA"/>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9">
    <w:nsid w:val="3A964480"/>
    <w:multiLevelType w:val="hybridMultilevel"/>
    <w:tmpl w:val="8E88707A"/>
    <w:lvl w:ilvl="0" w:tplc="0C0A0003">
      <w:start w:val="1"/>
      <w:numFmt w:val="bullet"/>
      <w:lvlText w:val="o"/>
      <w:lvlJc w:val="left"/>
      <w:pPr>
        <w:ind w:left="2221" w:hanging="360"/>
      </w:pPr>
      <w:rPr>
        <w:rFonts w:ascii="Courier New" w:hAnsi="Courier New" w:cs="Courier New" w:hint="default"/>
      </w:rPr>
    </w:lvl>
    <w:lvl w:ilvl="1" w:tplc="0C0A0003" w:tentative="1">
      <w:start w:val="1"/>
      <w:numFmt w:val="bullet"/>
      <w:lvlText w:val="o"/>
      <w:lvlJc w:val="left"/>
      <w:pPr>
        <w:ind w:left="2941" w:hanging="360"/>
      </w:pPr>
      <w:rPr>
        <w:rFonts w:ascii="Courier New" w:hAnsi="Courier New" w:cs="Courier New" w:hint="default"/>
      </w:rPr>
    </w:lvl>
    <w:lvl w:ilvl="2" w:tplc="0C0A0005" w:tentative="1">
      <w:start w:val="1"/>
      <w:numFmt w:val="bullet"/>
      <w:lvlText w:val=""/>
      <w:lvlJc w:val="left"/>
      <w:pPr>
        <w:ind w:left="3661" w:hanging="360"/>
      </w:pPr>
      <w:rPr>
        <w:rFonts w:ascii="Wingdings" w:hAnsi="Wingdings" w:hint="default"/>
      </w:rPr>
    </w:lvl>
    <w:lvl w:ilvl="3" w:tplc="0C0A0001" w:tentative="1">
      <w:start w:val="1"/>
      <w:numFmt w:val="bullet"/>
      <w:lvlText w:val=""/>
      <w:lvlJc w:val="left"/>
      <w:pPr>
        <w:ind w:left="4381" w:hanging="360"/>
      </w:pPr>
      <w:rPr>
        <w:rFonts w:ascii="Symbol" w:hAnsi="Symbol" w:hint="default"/>
      </w:rPr>
    </w:lvl>
    <w:lvl w:ilvl="4" w:tplc="0C0A0003" w:tentative="1">
      <w:start w:val="1"/>
      <w:numFmt w:val="bullet"/>
      <w:lvlText w:val="o"/>
      <w:lvlJc w:val="left"/>
      <w:pPr>
        <w:ind w:left="5101" w:hanging="360"/>
      </w:pPr>
      <w:rPr>
        <w:rFonts w:ascii="Courier New" w:hAnsi="Courier New" w:cs="Courier New" w:hint="default"/>
      </w:rPr>
    </w:lvl>
    <w:lvl w:ilvl="5" w:tplc="0C0A0005" w:tentative="1">
      <w:start w:val="1"/>
      <w:numFmt w:val="bullet"/>
      <w:lvlText w:val=""/>
      <w:lvlJc w:val="left"/>
      <w:pPr>
        <w:ind w:left="5821" w:hanging="360"/>
      </w:pPr>
      <w:rPr>
        <w:rFonts w:ascii="Wingdings" w:hAnsi="Wingdings" w:hint="default"/>
      </w:rPr>
    </w:lvl>
    <w:lvl w:ilvl="6" w:tplc="0C0A0001" w:tentative="1">
      <w:start w:val="1"/>
      <w:numFmt w:val="bullet"/>
      <w:lvlText w:val=""/>
      <w:lvlJc w:val="left"/>
      <w:pPr>
        <w:ind w:left="6541" w:hanging="360"/>
      </w:pPr>
      <w:rPr>
        <w:rFonts w:ascii="Symbol" w:hAnsi="Symbol" w:hint="default"/>
      </w:rPr>
    </w:lvl>
    <w:lvl w:ilvl="7" w:tplc="0C0A0003" w:tentative="1">
      <w:start w:val="1"/>
      <w:numFmt w:val="bullet"/>
      <w:lvlText w:val="o"/>
      <w:lvlJc w:val="left"/>
      <w:pPr>
        <w:ind w:left="7261" w:hanging="360"/>
      </w:pPr>
      <w:rPr>
        <w:rFonts w:ascii="Courier New" w:hAnsi="Courier New" w:cs="Courier New" w:hint="default"/>
      </w:rPr>
    </w:lvl>
    <w:lvl w:ilvl="8" w:tplc="0C0A0005" w:tentative="1">
      <w:start w:val="1"/>
      <w:numFmt w:val="bullet"/>
      <w:lvlText w:val=""/>
      <w:lvlJc w:val="left"/>
      <w:pPr>
        <w:ind w:left="7981" w:hanging="360"/>
      </w:pPr>
      <w:rPr>
        <w:rFonts w:ascii="Wingdings" w:hAnsi="Wingdings" w:hint="default"/>
      </w:rPr>
    </w:lvl>
  </w:abstractNum>
  <w:abstractNum w:abstractNumId="20">
    <w:nsid w:val="3B7F3FB8"/>
    <w:multiLevelType w:val="hybridMultilevel"/>
    <w:tmpl w:val="5C0A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109F0"/>
    <w:multiLevelType w:val="hybridMultilevel"/>
    <w:tmpl w:val="FC7EF144"/>
    <w:lvl w:ilvl="0" w:tplc="0C0A000B">
      <w:start w:val="1"/>
      <w:numFmt w:val="bullet"/>
      <w:lvlText w:val=""/>
      <w:lvlJc w:val="left"/>
      <w:pPr>
        <w:ind w:left="2487" w:hanging="360"/>
      </w:pPr>
      <w:rPr>
        <w:rFonts w:ascii="Wingdings" w:hAnsi="Wingdings" w:hint="default"/>
        <w:sz w:val="28"/>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22">
    <w:nsid w:val="401775EE"/>
    <w:multiLevelType w:val="hybridMultilevel"/>
    <w:tmpl w:val="E0826952"/>
    <w:lvl w:ilvl="0" w:tplc="0C0A0003">
      <w:start w:val="1"/>
      <w:numFmt w:val="bullet"/>
      <w:lvlText w:val="o"/>
      <w:lvlJc w:val="left"/>
      <w:pPr>
        <w:ind w:left="1636" w:hanging="360"/>
      </w:pPr>
      <w:rPr>
        <w:rFonts w:ascii="Courier New" w:hAnsi="Courier New" w:cs="Courier New"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23">
    <w:nsid w:val="40A12849"/>
    <w:multiLevelType w:val="multilevel"/>
    <w:tmpl w:val="829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0A491B"/>
    <w:multiLevelType w:val="hybridMultilevel"/>
    <w:tmpl w:val="6E30AB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81A422F"/>
    <w:multiLevelType w:val="hybridMultilevel"/>
    <w:tmpl w:val="A3184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A2B1D39"/>
    <w:multiLevelType w:val="hybridMultilevel"/>
    <w:tmpl w:val="2FE01C0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C103832"/>
    <w:multiLevelType w:val="hybridMultilevel"/>
    <w:tmpl w:val="17A0C4E8"/>
    <w:lvl w:ilvl="0" w:tplc="0C0A000B">
      <w:start w:val="1"/>
      <w:numFmt w:val="bullet"/>
      <w:lvlText w:val=""/>
      <w:lvlJc w:val="left"/>
      <w:pPr>
        <w:ind w:left="6456"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8">
    <w:nsid w:val="54F332F8"/>
    <w:multiLevelType w:val="hybridMultilevel"/>
    <w:tmpl w:val="0BB6C6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67E58BA"/>
    <w:multiLevelType w:val="hybridMultilevel"/>
    <w:tmpl w:val="4D4821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75D63EC"/>
    <w:multiLevelType w:val="hybridMultilevel"/>
    <w:tmpl w:val="674412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58CF3915"/>
    <w:multiLevelType w:val="hybridMultilevel"/>
    <w:tmpl w:val="1974DA2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A216590"/>
    <w:multiLevelType w:val="hybridMultilevel"/>
    <w:tmpl w:val="DCFEA3E8"/>
    <w:lvl w:ilvl="0" w:tplc="3A3EA970">
      <w:numFmt w:val="bullet"/>
      <w:lvlText w:val="-"/>
      <w:lvlJc w:val="left"/>
      <w:pPr>
        <w:ind w:left="2487" w:hanging="360"/>
      </w:pPr>
      <w:rPr>
        <w:rFonts w:ascii="Arial Narrow" w:eastAsia="Times New Roman" w:hAnsi="Arial Narrow" w:cs="Aria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33">
    <w:nsid w:val="5A2D27F1"/>
    <w:multiLevelType w:val="hybridMultilevel"/>
    <w:tmpl w:val="02C0FC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CD76CC2"/>
    <w:multiLevelType w:val="hybridMultilevel"/>
    <w:tmpl w:val="2960D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E733CB7"/>
    <w:multiLevelType w:val="hybridMultilevel"/>
    <w:tmpl w:val="E88E54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0EE609C"/>
    <w:multiLevelType w:val="multilevel"/>
    <w:tmpl w:val="020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8B1C68"/>
    <w:multiLevelType w:val="hybridMultilevel"/>
    <w:tmpl w:val="F7E0F7EE"/>
    <w:lvl w:ilvl="0" w:tplc="9B988D58">
      <w:numFmt w:val="bullet"/>
      <w:lvlText w:val="-"/>
      <w:lvlJc w:val="left"/>
      <w:pPr>
        <w:ind w:left="2487" w:hanging="360"/>
      </w:pPr>
      <w:rPr>
        <w:rFonts w:ascii="Arial Narrow" w:eastAsia="Times New Roman" w:hAnsi="Arial Narrow" w:cs="Arial" w:hint="default"/>
        <w:sz w:val="28"/>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38">
    <w:nsid w:val="63AA3498"/>
    <w:multiLevelType w:val="hybridMultilevel"/>
    <w:tmpl w:val="E01ADA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5634468"/>
    <w:multiLevelType w:val="hybridMultilevel"/>
    <w:tmpl w:val="D82A4CF4"/>
    <w:lvl w:ilvl="0" w:tplc="A0DA3656">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67C6E56"/>
    <w:multiLevelType w:val="hybridMultilevel"/>
    <w:tmpl w:val="FFE238EE"/>
    <w:lvl w:ilvl="0" w:tplc="B9C089AA">
      <w:start w:val="1"/>
      <w:numFmt w:val="bullet"/>
      <w:lvlText w:val=""/>
      <w:lvlJc w:val="left"/>
      <w:pPr>
        <w:ind w:left="720" w:hanging="360"/>
      </w:pPr>
      <w:rPr>
        <w:rFonts w:ascii="Wingdings" w:hAnsi="Wingdings" w:hint="default"/>
        <w:color w:val="365F91" w:themeColor="accent1" w:themeShade="BF"/>
      </w:rPr>
    </w:lvl>
    <w:lvl w:ilvl="1" w:tplc="B9C089AA">
      <w:start w:val="1"/>
      <w:numFmt w:val="bullet"/>
      <w:lvlText w:val=""/>
      <w:lvlJc w:val="left"/>
      <w:pPr>
        <w:ind w:left="1440" w:hanging="360"/>
      </w:pPr>
      <w:rPr>
        <w:rFonts w:ascii="Wingdings" w:hAnsi="Wingdings" w:hint="default"/>
        <w:color w:val="365F91"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C3A4633"/>
    <w:multiLevelType w:val="hybridMultilevel"/>
    <w:tmpl w:val="87924FE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42">
    <w:nsid w:val="6FA31E45"/>
    <w:multiLevelType w:val="hybridMultilevel"/>
    <w:tmpl w:val="B8B8E698"/>
    <w:lvl w:ilvl="0" w:tplc="66204A10">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5674867"/>
    <w:multiLevelType w:val="hybridMultilevel"/>
    <w:tmpl w:val="A0D20ED0"/>
    <w:lvl w:ilvl="0" w:tplc="0C0A000B">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44">
    <w:nsid w:val="75E937F7"/>
    <w:multiLevelType w:val="hybridMultilevel"/>
    <w:tmpl w:val="F60483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8BE5608"/>
    <w:multiLevelType w:val="hybridMultilevel"/>
    <w:tmpl w:val="4C3E448A"/>
    <w:lvl w:ilvl="0" w:tplc="0C0A0005">
      <w:start w:val="1"/>
      <w:numFmt w:val="bullet"/>
      <w:lvlText w:val=""/>
      <w:lvlJc w:val="left"/>
      <w:pPr>
        <w:ind w:left="3130" w:hanging="360"/>
      </w:pPr>
      <w:rPr>
        <w:rFonts w:ascii="Wingdings" w:hAnsi="Wingdings" w:hint="default"/>
      </w:rPr>
    </w:lvl>
    <w:lvl w:ilvl="1" w:tplc="0C0A0003" w:tentative="1">
      <w:start w:val="1"/>
      <w:numFmt w:val="bullet"/>
      <w:lvlText w:val="o"/>
      <w:lvlJc w:val="left"/>
      <w:pPr>
        <w:ind w:left="3850" w:hanging="360"/>
      </w:pPr>
      <w:rPr>
        <w:rFonts w:ascii="Courier New" w:hAnsi="Courier New" w:cs="Courier New" w:hint="default"/>
      </w:rPr>
    </w:lvl>
    <w:lvl w:ilvl="2" w:tplc="0C0A0005" w:tentative="1">
      <w:start w:val="1"/>
      <w:numFmt w:val="bullet"/>
      <w:lvlText w:val=""/>
      <w:lvlJc w:val="left"/>
      <w:pPr>
        <w:ind w:left="4570" w:hanging="360"/>
      </w:pPr>
      <w:rPr>
        <w:rFonts w:ascii="Wingdings" w:hAnsi="Wingdings" w:hint="default"/>
      </w:rPr>
    </w:lvl>
    <w:lvl w:ilvl="3" w:tplc="0C0A0001" w:tentative="1">
      <w:start w:val="1"/>
      <w:numFmt w:val="bullet"/>
      <w:lvlText w:val=""/>
      <w:lvlJc w:val="left"/>
      <w:pPr>
        <w:ind w:left="5290" w:hanging="360"/>
      </w:pPr>
      <w:rPr>
        <w:rFonts w:ascii="Symbol" w:hAnsi="Symbol" w:hint="default"/>
      </w:rPr>
    </w:lvl>
    <w:lvl w:ilvl="4" w:tplc="0C0A0003" w:tentative="1">
      <w:start w:val="1"/>
      <w:numFmt w:val="bullet"/>
      <w:lvlText w:val="o"/>
      <w:lvlJc w:val="left"/>
      <w:pPr>
        <w:ind w:left="6010" w:hanging="360"/>
      </w:pPr>
      <w:rPr>
        <w:rFonts w:ascii="Courier New" w:hAnsi="Courier New" w:cs="Courier New" w:hint="default"/>
      </w:rPr>
    </w:lvl>
    <w:lvl w:ilvl="5" w:tplc="0C0A0005" w:tentative="1">
      <w:start w:val="1"/>
      <w:numFmt w:val="bullet"/>
      <w:lvlText w:val=""/>
      <w:lvlJc w:val="left"/>
      <w:pPr>
        <w:ind w:left="6730" w:hanging="360"/>
      </w:pPr>
      <w:rPr>
        <w:rFonts w:ascii="Wingdings" w:hAnsi="Wingdings" w:hint="default"/>
      </w:rPr>
    </w:lvl>
    <w:lvl w:ilvl="6" w:tplc="0C0A0001" w:tentative="1">
      <w:start w:val="1"/>
      <w:numFmt w:val="bullet"/>
      <w:lvlText w:val=""/>
      <w:lvlJc w:val="left"/>
      <w:pPr>
        <w:ind w:left="7450" w:hanging="360"/>
      </w:pPr>
      <w:rPr>
        <w:rFonts w:ascii="Symbol" w:hAnsi="Symbol" w:hint="default"/>
      </w:rPr>
    </w:lvl>
    <w:lvl w:ilvl="7" w:tplc="0C0A0003" w:tentative="1">
      <w:start w:val="1"/>
      <w:numFmt w:val="bullet"/>
      <w:lvlText w:val="o"/>
      <w:lvlJc w:val="left"/>
      <w:pPr>
        <w:ind w:left="8170" w:hanging="360"/>
      </w:pPr>
      <w:rPr>
        <w:rFonts w:ascii="Courier New" w:hAnsi="Courier New" w:cs="Courier New" w:hint="default"/>
      </w:rPr>
    </w:lvl>
    <w:lvl w:ilvl="8" w:tplc="0C0A0005" w:tentative="1">
      <w:start w:val="1"/>
      <w:numFmt w:val="bullet"/>
      <w:lvlText w:val=""/>
      <w:lvlJc w:val="left"/>
      <w:pPr>
        <w:ind w:left="8890" w:hanging="360"/>
      </w:pPr>
      <w:rPr>
        <w:rFonts w:ascii="Wingdings" w:hAnsi="Wingdings" w:hint="default"/>
      </w:rPr>
    </w:lvl>
  </w:abstractNum>
  <w:abstractNum w:abstractNumId="46">
    <w:nsid w:val="7CC85710"/>
    <w:multiLevelType w:val="hybridMultilevel"/>
    <w:tmpl w:val="91C00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EEE46E0"/>
    <w:multiLevelType w:val="hybridMultilevel"/>
    <w:tmpl w:val="65E8E5B6"/>
    <w:lvl w:ilvl="0" w:tplc="01265D5C">
      <w:start w:val="1"/>
      <w:numFmt w:val="bullet"/>
      <w:lvlText w:val=""/>
      <w:lvlJc w:val="left"/>
      <w:pPr>
        <w:tabs>
          <w:tab w:val="num" w:pos="1571"/>
        </w:tabs>
        <w:ind w:left="1571" w:hanging="360"/>
      </w:pPr>
      <w:rPr>
        <w:rFonts w:ascii="Wingdings" w:hAnsi="Wingdings" w:hint="default"/>
        <w:color w:val="00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num w:numId="1">
    <w:abstractNumId w:val="13"/>
  </w:num>
  <w:num w:numId="2">
    <w:abstractNumId w:val="47"/>
  </w:num>
  <w:num w:numId="3">
    <w:abstractNumId w:val="17"/>
  </w:num>
  <w:num w:numId="4">
    <w:abstractNumId w:val="44"/>
  </w:num>
  <w:num w:numId="5">
    <w:abstractNumId w:val="0"/>
  </w:num>
  <w:num w:numId="6">
    <w:abstractNumId w:val="1"/>
  </w:num>
  <w:num w:numId="7">
    <w:abstractNumId w:val="36"/>
  </w:num>
  <w:num w:numId="8">
    <w:abstractNumId w:val="9"/>
  </w:num>
  <w:num w:numId="9">
    <w:abstractNumId w:val="12"/>
  </w:num>
  <w:num w:numId="10">
    <w:abstractNumId w:val="14"/>
  </w:num>
  <w:num w:numId="11">
    <w:abstractNumId w:val="23"/>
  </w:num>
  <w:num w:numId="12">
    <w:abstractNumId w:val="1"/>
  </w:num>
  <w:num w:numId="13">
    <w:abstractNumId w:val="11"/>
  </w:num>
  <w:num w:numId="14">
    <w:abstractNumId w:val="7"/>
  </w:num>
  <w:num w:numId="15">
    <w:abstractNumId w:val="18"/>
  </w:num>
  <w:num w:numId="16">
    <w:abstractNumId w:val="30"/>
  </w:num>
  <w:num w:numId="17">
    <w:abstractNumId w:val="8"/>
  </w:num>
  <w:num w:numId="18">
    <w:abstractNumId w:val="41"/>
  </w:num>
  <w:num w:numId="19">
    <w:abstractNumId w:val="15"/>
  </w:num>
  <w:num w:numId="20">
    <w:abstractNumId w:val="27"/>
  </w:num>
  <w:num w:numId="21">
    <w:abstractNumId w:val="42"/>
  </w:num>
  <w:num w:numId="22">
    <w:abstractNumId w:val="33"/>
  </w:num>
  <w:num w:numId="23">
    <w:abstractNumId w:val="26"/>
  </w:num>
  <w:num w:numId="24">
    <w:abstractNumId w:val="25"/>
  </w:num>
  <w:num w:numId="25">
    <w:abstractNumId w:val="34"/>
  </w:num>
  <w:num w:numId="26">
    <w:abstractNumId w:val="20"/>
  </w:num>
  <w:num w:numId="27">
    <w:abstractNumId w:val="35"/>
  </w:num>
  <w:num w:numId="28">
    <w:abstractNumId w:val="24"/>
  </w:num>
  <w:num w:numId="29">
    <w:abstractNumId w:val="6"/>
  </w:num>
  <w:num w:numId="30">
    <w:abstractNumId w:val="38"/>
  </w:num>
  <w:num w:numId="31">
    <w:abstractNumId w:val="5"/>
  </w:num>
  <w:num w:numId="32">
    <w:abstractNumId w:val="46"/>
  </w:num>
  <w:num w:numId="33">
    <w:abstractNumId w:val="3"/>
  </w:num>
  <w:num w:numId="34">
    <w:abstractNumId w:val="29"/>
  </w:num>
  <w:num w:numId="35">
    <w:abstractNumId w:val="32"/>
  </w:num>
  <w:num w:numId="36">
    <w:abstractNumId w:val="37"/>
  </w:num>
  <w:num w:numId="37">
    <w:abstractNumId w:val="21"/>
  </w:num>
  <w:num w:numId="38">
    <w:abstractNumId w:val="4"/>
  </w:num>
  <w:num w:numId="39">
    <w:abstractNumId w:val="43"/>
  </w:num>
  <w:num w:numId="40">
    <w:abstractNumId w:val="40"/>
  </w:num>
  <w:num w:numId="41">
    <w:abstractNumId w:val="31"/>
  </w:num>
  <w:num w:numId="42">
    <w:abstractNumId w:val="39"/>
  </w:num>
  <w:num w:numId="43">
    <w:abstractNumId w:val="22"/>
  </w:num>
  <w:num w:numId="44">
    <w:abstractNumId w:val="10"/>
  </w:num>
  <w:num w:numId="45">
    <w:abstractNumId w:val="19"/>
  </w:num>
  <w:num w:numId="46">
    <w:abstractNumId w:val="16"/>
  </w:num>
  <w:num w:numId="47">
    <w:abstractNumId w:val="45"/>
  </w:num>
  <w:num w:numId="48">
    <w:abstractNumId w:val="2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1E"/>
    <w:rsid w:val="00007BF4"/>
    <w:rsid w:val="000236E7"/>
    <w:rsid w:val="000253A7"/>
    <w:rsid w:val="00025FD2"/>
    <w:rsid w:val="00027FA1"/>
    <w:rsid w:val="000327FE"/>
    <w:rsid w:val="00035376"/>
    <w:rsid w:val="0003615A"/>
    <w:rsid w:val="00042942"/>
    <w:rsid w:val="0005265F"/>
    <w:rsid w:val="000547E0"/>
    <w:rsid w:val="00071994"/>
    <w:rsid w:val="000A7BEA"/>
    <w:rsid w:val="000C1117"/>
    <w:rsid w:val="000C7FA0"/>
    <w:rsid w:val="000D035E"/>
    <w:rsid w:val="000D1A2A"/>
    <w:rsid w:val="000E1C2A"/>
    <w:rsid w:val="000E2AD6"/>
    <w:rsid w:val="000E5254"/>
    <w:rsid w:val="000E65B4"/>
    <w:rsid w:val="000F15DD"/>
    <w:rsid w:val="000F5289"/>
    <w:rsid w:val="00103EB4"/>
    <w:rsid w:val="00110187"/>
    <w:rsid w:val="00120E2A"/>
    <w:rsid w:val="00134A12"/>
    <w:rsid w:val="001350C5"/>
    <w:rsid w:val="00145927"/>
    <w:rsid w:val="00153EFF"/>
    <w:rsid w:val="00161367"/>
    <w:rsid w:val="001630B7"/>
    <w:rsid w:val="00170DB9"/>
    <w:rsid w:val="001778F0"/>
    <w:rsid w:val="0019632B"/>
    <w:rsid w:val="001964EB"/>
    <w:rsid w:val="001A1444"/>
    <w:rsid w:val="001A1C25"/>
    <w:rsid w:val="001A33CB"/>
    <w:rsid w:val="001A4BA9"/>
    <w:rsid w:val="001B199C"/>
    <w:rsid w:val="001B25EB"/>
    <w:rsid w:val="001B64DE"/>
    <w:rsid w:val="001C41A3"/>
    <w:rsid w:val="001C532F"/>
    <w:rsid w:val="001C6091"/>
    <w:rsid w:val="001D12ED"/>
    <w:rsid w:val="001D18EC"/>
    <w:rsid w:val="001E1548"/>
    <w:rsid w:val="001F65B5"/>
    <w:rsid w:val="001F6ABF"/>
    <w:rsid w:val="001F765D"/>
    <w:rsid w:val="00201309"/>
    <w:rsid w:val="002024A4"/>
    <w:rsid w:val="00205148"/>
    <w:rsid w:val="00207791"/>
    <w:rsid w:val="0021516E"/>
    <w:rsid w:val="002161E5"/>
    <w:rsid w:val="00223E48"/>
    <w:rsid w:val="00224944"/>
    <w:rsid w:val="0023679A"/>
    <w:rsid w:val="00236989"/>
    <w:rsid w:val="00237B83"/>
    <w:rsid w:val="002412DD"/>
    <w:rsid w:val="002421FC"/>
    <w:rsid w:val="00244954"/>
    <w:rsid w:val="00247E66"/>
    <w:rsid w:val="00253C21"/>
    <w:rsid w:val="00256ECC"/>
    <w:rsid w:val="00261E77"/>
    <w:rsid w:val="00261F78"/>
    <w:rsid w:val="00263A9E"/>
    <w:rsid w:val="00281B2E"/>
    <w:rsid w:val="00285FCB"/>
    <w:rsid w:val="002A2626"/>
    <w:rsid w:val="002A27E8"/>
    <w:rsid w:val="002A319D"/>
    <w:rsid w:val="002A551E"/>
    <w:rsid w:val="002A78E2"/>
    <w:rsid w:val="002B5A20"/>
    <w:rsid w:val="002B62D3"/>
    <w:rsid w:val="002C29D7"/>
    <w:rsid w:val="002C4EFC"/>
    <w:rsid w:val="002D7820"/>
    <w:rsid w:val="002E1107"/>
    <w:rsid w:val="002E1B57"/>
    <w:rsid w:val="002E3C55"/>
    <w:rsid w:val="002E7C5F"/>
    <w:rsid w:val="002F0AE6"/>
    <w:rsid w:val="002F3004"/>
    <w:rsid w:val="002F42A1"/>
    <w:rsid w:val="002F5D46"/>
    <w:rsid w:val="003020F4"/>
    <w:rsid w:val="00302E3F"/>
    <w:rsid w:val="00303462"/>
    <w:rsid w:val="00314359"/>
    <w:rsid w:val="00315D16"/>
    <w:rsid w:val="00322582"/>
    <w:rsid w:val="003326BE"/>
    <w:rsid w:val="003424DA"/>
    <w:rsid w:val="00353F88"/>
    <w:rsid w:val="003708A9"/>
    <w:rsid w:val="00374331"/>
    <w:rsid w:val="00391C0A"/>
    <w:rsid w:val="003A0090"/>
    <w:rsid w:val="003A06DC"/>
    <w:rsid w:val="003C3F4F"/>
    <w:rsid w:val="003D266E"/>
    <w:rsid w:val="003E1C05"/>
    <w:rsid w:val="003E1CD6"/>
    <w:rsid w:val="003F17DA"/>
    <w:rsid w:val="003F6CF4"/>
    <w:rsid w:val="004016BA"/>
    <w:rsid w:val="004116F6"/>
    <w:rsid w:val="00412903"/>
    <w:rsid w:val="0041731A"/>
    <w:rsid w:val="00420E22"/>
    <w:rsid w:val="00421BEA"/>
    <w:rsid w:val="00440100"/>
    <w:rsid w:val="0044337F"/>
    <w:rsid w:val="0044391D"/>
    <w:rsid w:val="00455516"/>
    <w:rsid w:val="004656EE"/>
    <w:rsid w:val="00465F03"/>
    <w:rsid w:val="004921A5"/>
    <w:rsid w:val="0049543F"/>
    <w:rsid w:val="004B3D4B"/>
    <w:rsid w:val="004C13E6"/>
    <w:rsid w:val="004C5C74"/>
    <w:rsid w:val="004D06B4"/>
    <w:rsid w:val="004D3E2C"/>
    <w:rsid w:val="004D55CE"/>
    <w:rsid w:val="004D5AEC"/>
    <w:rsid w:val="004F65C9"/>
    <w:rsid w:val="00500E8F"/>
    <w:rsid w:val="00521BEC"/>
    <w:rsid w:val="005343E9"/>
    <w:rsid w:val="005413C8"/>
    <w:rsid w:val="0054140D"/>
    <w:rsid w:val="00563534"/>
    <w:rsid w:val="00565B42"/>
    <w:rsid w:val="0057406C"/>
    <w:rsid w:val="0057439A"/>
    <w:rsid w:val="00574754"/>
    <w:rsid w:val="00593CDC"/>
    <w:rsid w:val="005945F6"/>
    <w:rsid w:val="005A1E01"/>
    <w:rsid w:val="005A6181"/>
    <w:rsid w:val="005B2EDF"/>
    <w:rsid w:val="005C67F2"/>
    <w:rsid w:val="005E5D1E"/>
    <w:rsid w:val="005F531E"/>
    <w:rsid w:val="005F5711"/>
    <w:rsid w:val="00606058"/>
    <w:rsid w:val="0060711C"/>
    <w:rsid w:val="006123F1"/>
    <w:rsid w:val="00615EB9"/>
    <w:rsid w:val="006241F6"/>
    <w:rsid w:val="00624D9C"/>
    <w:rsid w:val="00624DC5"/>
    <w:rsid w:val="00637899"/>
    <w:rsid w:val="00653C74"/>
    <w:rsid w:val="0066570B"/>
    <w:rsid w:val="00667EE8"/>
    <w:rsid w:val="006842EC"/>
    <w:rsid w:val="006A37E8"/>
    <w:rsid w:val="006A5D87"/>
    <w:rsid w:val="006A5F53"/>
    <w:rsid w:val="006C0F7F"/>
    <w:rsid w:val="006C14D9"/>
    <w:rsid w:val="006C7E93"/>
    <w:rsid w:val="006D1DD3"/>
    <w:rsid w:val="006F0529"/>
    <w:rsid w:val="006F1914"/>
    <w:rsid w:val="0070663F"/>
    <w:rsid w:val="00722701"/>
    <w:rsid w:val="00732210"/>
    <w:rsid w:val="00735798"/>
    <w:rsid w:val="0073681D"/>
    <w:rsid w:val="00736BF9"/>
    <w:rsid w:val="00736DE3"/>
    <w:rsid w:val="00743BCE"/>
    <w:rsid w:val="00745DD4"/>
    <w:rsid w:val="0074620B"/>
    <w:rsid w:val="0075241F"/>
    <w:rsid w:val="007567FD"/>
    <w:rsid w:val="00761150"/>
    <w:rsid w:val="00763B45"/>
    <w:rsid w:val="00767109"/>
    <w:rsid w:val="00774547"/>
    <w:rsid w:val="00777DAA"/>
    <w:rsid w:val="007807F8"/>
    <w:rsid w:val="00782060"/>
    <w:rsid w:val="00795D69"/>
    <w:rsid w:val="007A2BE9"/>
    <w:rsid w:val="007A5AFB"/>
    <w:rsid w:val="007B0F92"/>
    <w:rsid w:val="007C45EB"/>
    <w:rsid w:val="007D35ED"/>
    <w:rsid w:val="007D7B5F"/>
    <w:rsid w:val="007D7E37"/>
    <w:rsid w:val="007D7FB0"/>
    <w:rsid w:val="007E253A"/>
    <w:rsid w:val="007F1FC8"/>
    <w:rsid w:val="007F3868"/>
    <w:rsid w:val="00806593"/>
    <w:rsid w:val="00810BF1"/>
    <w:rsid w:val="00813F4A"/>
    <w:rsid w:val="00814F1E"/>
    <w:rsid w:val="00815408"/>
    <w:rsid w:val="00817FFE"/>
    <w:rsid w:val="00820F6F"/>
    <w:rsid w:val="00837217"/>
    <w:rsid w:val="00837699"/>
    <w:rsid w:val="00846B86"/>
    <w:rsid w:val="0085155F"/>
    <w:rsid w:val="00861B9B"/>
    <w:rsid w:val="00870FC2"/>
    <w:rsid w:val="00873C47"/>
    <w:rsid w:val="00877E08"/>
    <w:rsid w:val="008833B2"/>
    <w:rsid w:val="0089127E"/>
    <w:rsid w:val="008A5360"/>
    <w:rsid w:val="008A68DE"/>
    <w:rsid w:val="008B4634"/>
    <w:rsid w:val="008B4788"/>
    <w:rsid w:val="008B6A31"/>
    <w:rsid w:val="008E1E69"/>
    <w:rsid w:val="008E5658"/>
    <w:rsid w:val="008F3950"/>
    <w:rsid w:val="00901A78"/>
    <w:rsid w:val="009103C6"/>
    <w:rsid w:val="00916DB0"/>
    <w:rsid w:val="0092196A"/>
    <w:rsid w:val="00923914"/>
    <w:rsid w:val="00931B78"/>
    <w:rsid w:val="009429BA"/>
    <w:rsid w:val="00944220"/>
    <w:rsid w:val="009510DC"/>
    <w:rsid w:val="0097380E"/>
    <w:rsid w:val="009774E2"/>
    <w:rsid w:val="00991E74"/>
    <w:rsid w:val="009950E6"/>
    <w:rsid w:val="009971DB"/>
    <w:rsid w:val="009A382B"/>
    <w:rsid w:val="009C1BBD"/>
    <w:rsid w:val="009C6577"/>
    <w:rsid w:val="009E4934"/>
    <w:rsid w:val="00A03410"/>
    <w:rsid w:val="00A0758E"/>
    <w:rsid w:val="00A156D6"/>
    <w:rsid w:val="00A15B16"/>
    <w:rsid w:val="00A2343D"/>
    <w:rsid w:val="00A3004D"/>
    <w:rsid w:val="00A567E7"/>
    <w:rsid w:val="00A65ADD"/>
    <w:rsid w:val="00A6664C"/>
    <w:rsid w:val="00A80EEE"/>
    <w:rsid w:val="00A87C20"/>
    <w:rsid w:val="00A92799"/>
    <w:rsid w:val="00AA37F8"/>
    <w:rsid w:val="00AB566B"/>
    <w:rsid w:val="00AB72EA"/>
    <w:rsid w:val="00AD02FD"/>
    <w:rsid w:val="00AF6685"/>
    <w:rsid w:val="00B107C7"/>
    <w:rsid w:val="00B16649"/>
    <w:rsid w:val="00B4057B"/>
    <w:rsid w:val="00B50FF9"/>
    <w:rsid w:val="00B51910"/>
    <w:rsid w:val="00B530E9"/>
    <w:rsid w:val="00B53B25"/>
    <w:rsid w:val="00B57850"/>
    <w:rsid w:val="00B615B5"/>
    <w:rsid w:val="00B71CF5"/>
    <w:rsid w:val="00B7502E"/>
    <w:rsid w:val="00B81427"/>
    <w:rsid w:val="00B81B0B"/>
    <w:rsid w:val="00B865C2"/>
    <w:rsid w:val="00B86B3D"/>
    <w:rsid w:val="00BA2915"/>
    <w:rsid w:val="00BA2961"/>
    <w:rsid w:val="00BB55D9"/>
    <w:rsid w:val="00BC5471"/>
    <w:rsid w:val="00BC5D55"/>
    <w:rsid w:val="00BE3384"/>
    <w:rsid w:val="00BF03E5"/>
    <w:rsid w:val="00BF1296"/>
    <w:rsid w:val="00C0137C"/>
    <w:rsid w:val="00C0256E"/>
    <w:rsid w:val="00C10DDF"/>
    <w:rsid w:val="00C13155"/>
    <w:rsid w:val="00C1760F"/>
    <w:rsid w:val="00C17A1E"/>
    <w:rsid w:val="00C207F2"/>
    <w:rsid w:val="00C2321E"/>
    <w:rsid w:val="00C24429"/>
    <w:rsid w:val="00C343A9"/>
    <w:rsid w:val="00C44FE6"/>
    <w:rsid w:val="00C54C70"/>
    <w:rsid w:val="00C56417"/>
    <w:rsid w:val="00C64C42"/>
    <w:rsid w:val="00C6591F"/>
    <w:rsid w:val="00C73A7A"/>
    <w:rsid w:val="00C73EF2"/>
    <w:rsid w:val="00C9522E"/>
    <w:rsid w:val="00CB149A"/>
    <w:rsid w:val="00CC359B"/>
    <w:rsid w:val="00CD4CC5"/>
    <w:rsid w:val="00CF609F"/>
    <w:rsid w:val="00D00764"/>
    <w:rsid w:val="00D17993"/>
    <w:rsid w:val="00D23013"/>
    <w:rsid w:val="00D262DC"/>
    <w:rsid w:val="00D27080"/>
    <w:rsid w:val="00D31CEC"/>
    <w:rsid w:val="00D41B9E"/>
    <w:rsid w:val="00D42800"/>
    <w:rsid w:val="00D513B7"/>
    <w:rsid w:val="00D5402A"/>
    <w:rsid w:val="00D5446A"/>
    <w:rsid w:val="00D57CB9"/>
    <w:rsid w:val="00D8472E"/>
    <w:rsid w:val="00D857E9"/>
    <w:rsid w:val="00D94642"/>
    <w:rsid w:val="00DB0CC3"/>
    <w:rsid w:val="00DB27E1"/>
    <w:rsid w:val="00DC1CAA"/>
    <w:rsid w:val="00DE3488"/>
    <w:rsid w:val="00DE7D66"/>
    <w:rsid w:val="00DF6724"/>
    <w:rsid w:val="00E03EDC"/>
    <w:rsid w:val="00E13ED6"/>
    <w:rsid w:val="00E2208F"/>
    <w:rsid w:val="00E223D2"/>
    <w:rsid w:val="00E22EBF"/>
    <w:rsid w:val="00E23CFE"/>
    <w:rsid w:val="00E33B3F"/>
    <w:rsid w:val="00E43FFF"/>
    <w:rsid w:val="00E539DA"/>
    <w:rsid w:val="00E551C0"/>
    <w:rsid w:val="00E5698C"/>
    <w:rsid w:val="00E64686"/>
    <w:rsid w:val="00E66000"/>
    <w:rsid w:val="00E672AA"/>
    <w:rsid w:val="00E6774F"/>
    <w:rsid w:val="00E71AAF"/>
    <w:rsid w:val="00E7681C"/>
    <w:rsid w:val="00E76BF4"/>
    <w:rsid w:val="00E80573"/>
    <w:rsid w:val="00E87E11"/>
    <w:rsid w:val="00E90278"/>
    <w:rsid w:val="00E917F9"/>
    <w:rsid w:val="00EA6868"/>
    <w:rsid w:val="00EB0BCB"/>
    <w:rsid w:val="00EB36D9"/>
    <w:rsid w:val="00EB638A"/>
    <w:rsid w:val="00EC0184"/>
    <w:rsid w:val="00ED53BC"/>
    <w:rsid w:val="00ED68AD"/>
    <w:rsid w:val="00EE2F42"/>
    <w:rsid w:val="00EE6407"/>
    <w:rsid w:val="00EF11D7"/>
    <w:rsid w:val="00EF12A2"/>
    <w:rsid w:val="00F00EDD"/>
    <w:rsid w:val="00F01114"/>
    <w:rsid w:val="00F0286A"/>
    <w:rsid w:val="00F4155E"/>
    <w:rsid w:val="00F54ED2"/>
    <w:rsid w:val="00F64C3B"/>
    <w:rsid w:val="00F66E74"/>
    <w:rsid w:val="00F738DA"/>
    <w:rsid w:val="00F8022F"/>
    <w:rsid w:val="00F95F9A"/>
    <w:rsid w:val="00F96EF7"/>
    <w:rsid w:val="00FA7585"/>
    <w:rsid w:val="00FB13FB"/>
    <w:rsid w:val="00FD1E2F"/>
    <w:rsid w:val="00FE79CD"/>
    <w:rsid w:val="00FF2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ddd"/>
    </o:shapedefaults>
    <o:shapelayout v:ext="edit">
      <o:idmap v:ext="edit" data="1"/>
    </o:shapelayout>
  </w:shapeDefaults>
  <w:decimalSymbol w:val=","/>
  <w:listSeparator w:val=";"/>
  <w15:docId w15:val="{553DE179-FB59-4987-A076-481CE22D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outlineLvl w:val="0"/>
    </w:pPr>
    <w:rPr>
      <w:b/>
      <w:bCs/>
      <w:sz w:val="22"/>
    </w:rPr>
  </w:style>
  <w:style w:type="paragraph" w:styleId="Ttulo2">
    <w:name w:val="heading 2"/>
    <w:basedOn w:val="Normal"/>
    <w:next w:val="Normal"/>
    <w:link w:val="Ttulo2Car"/>
    <w:uiPriority w:val="99"/>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link w:val="Ttulo4Car"/>
    <w:qFormat/>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independiente3">
    <w:name w:val="Body Text 3"/>
    <w:basedOn w:val="Normal"/>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aliases w:val="lista graficos"/>
    <w:basedOn w:val="Normal"/>
    <w:link w:val="PrrafodelistaCar"/>
    <w:uiPriority w:val="99"/>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aliases w:val="lista graficos Car"/>
    <w:link w:val="Prrafodelista"/>
    <w:uiPriority w:val="99"/>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paragraph" w:customStyle="1" w:styleId="cuerpotablaizq1">
    <w:name w:val="cuerpo_tabla_izq1"/>
    <w:basedOn w:val="Normal"/>
    <w:rsid w:val="006A37E8"/>
    <w:rPr>
      <w:rFonts w:ascii="Times New Roman" w:hAnsi="Times New Roman" w:cs="Times New Roman"/>
      <w:sz w:val="22"/>
      <w:szCs w:val="22"/>
    </w:rPr>
  </w:style>
  <w:style w:type="paragraph" w:customStyle="1" w:styleId="cuerpotablader1">
    <w:name w:val="cuerpo_tabla_der1"/>
    <w:basedOn w:val="Normal"/>
    <w:rsid w:val="006A37E8"/>
    <w:pPr>
      <w:jc w:val="right"/>
    </w:pPr>
    <w:rPr>
      <w:rFonts w:ascii="Times New Roman" w:hAnsi="Times New Roman" w:cs="Times New Roman"/>
      <w:sz w:val="22"/>
      <w:szCs w:val="22"/>
    </w:rPr>
  </w:style>
  <w:style w:type="paragraph" w:customStyle="1" w:styleId="cabezatabla4">
    <w:name w:val="cabeza_tabla4"/>
    <w:basedOn w:val="Normal"/>
    <w:rsid w:val="006A37E8"/>
    <w:pPr>
      <w:jc w:val="center"/>
    </w:pPr>
    <w:rPr>
      <w:rFonts w:ascii="Times New Roman" w:hAnsi="Times New Roman" w:cs="Times New Roman"/>
      <w:b/>
      <w:bCs/>
      <w:szCs w:val="24"/>
    </w:rPr>
  </w:style>
  <w:style w:type="paragraph" w:customStyle="1" w:styleId="parrafo1">
    <w:name w:val="parrafo1"/>
    <w:basedOn w:val="Normal"/>
    <w:rsid w:val="00D57CB9"/>
    <w:pPr>
      <w:spacing w:before="180" w:after="180"/>
      <w:ind w:firstLine="360"/>
      <w:jc w:val="both"/>
    </w:pPr>
    <w:rPr>
      <w:rFonts w:ascii="Times New Roman" w:hAnsi="Times New Roman" w:cs="Times New Roman"/>
      <w:szCs w:val="24"/>
    </w:rPr>
  </w:style>
  <w:style w:type="character" w:styleId="Hipervnculovisitado">
    <w:name w:val="FollowedHyperlink"/>
    <w:basedOn w:val="Fuentedeprrafopredeter"/>
    <w:rsid w:val="009103C6"/>
    <w:rPr>
      <w:color w:val="800080" w:themeColor="followedHyperlink"/>
      <w:u w:val="single"/>
    </w:rPr>
  </w:style>
  <w:style w:type="paragraph" w:customStyle="1" w:styleId="Cuerpo">
    <w:name w:val="Cuerpo"/>
    <w:rsid w:val="005F5711"/>
    <w:rPr>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5">
      <w:bodyDiv w:val="1"/>
      <w:marLeft w:val="0"/>
      <w:marRight w:val="0"/>
      <w:marTop w:val="0"/>
      <w:marBottom w:val="0"/>
      <w:divBdr>
        <w:top w:val="none" w:sz="0" w:space="0" w:color="auto"/>
        <w:left w:val="none" w:sz="0" w:space="0" w:color="auto"/>
        <w:bottom w:val="none" w:sz="0" w:space="0" w:color="auto"/>
        <w:right w:val="none" w:sz="0" w:space="0" w:color="auto"/>
      </w:divBdr>
    </w:div>
    <w:div w:id="13922332">
      <w:bodyDiv w:val="1"/>
      <w:marLeft w:val="0"/>
      <w:marRight w:val="0"/>
      <w:marTop w:val="0"/>
      <w:marBottom w:val="0"/>
      <w:divBdr>
        <w:top w:val="none" w:sz="0" w:space="0" w:color="auto"/>
        <w:left w:val="none" w:sz="0" w:space="0" w:color="auto"/>
        <w:bottom w:val="none" w:sz="0" w:space="0" w:color="auto"/>
        <w:right w:val="none" w:sz="0" w:space="0" w:color="auto"/>
      </w:divBdr>
    </w:div>
    <w:div w:id="77021527">
      <w:bodyDiv w:val="1"/>
      <w:marLeft w:val="0"/>
      <w:marRight w:val="0"/>
      <w:marTop w:val="0"/>
      <w:marBottom w:val="0"/>
      <w:divBdr>
        <w:top w:val="none" w:sz="0" w:space="0" w:color="auto"/>
        <w:left w:val="none" w:sz="0" w:space="0" w:color="auto"/>
        <w:bottom w:val="none" w:sz="0" w:space="0" w:color="auto"/>
        <w:right w:val="none" w:sz="0" w:space="0" w:color="auto"/>
      </w:divBdr>
    </w:div>
    <w:div w:id="146211611">
      <w:bodyDiv w:val="1"/>
      <w:marLeft w:val="0"/>
      <w:marRight w:val="0"/>
      <w:marTop w:val="0"/>
      <w:marBottom w:val="0"/>
      <w:divBdr>
        <w:top w:val="none" w:sz="0" w:space="0" w:color="auto"/>
        <w:left w:val="none" w:sz="0" w:space="0" w:color="auto"/>
        <w:bottom w:val="none" w:sz="0" w:space="0" w:color="auto"/>
        <w:right w:val="none" w:sz="0" w:space="0" w:color="auto"/>
      </w:divBdr>
    </w:div>
    <w:div w:id="240918252">
      <w:bodyDiv w:val="1"/>
      <w:marLeft w:val="0"/>
      <w:marRight w:val="0"/>
      <w:marTop w:val="0"/>
      <w:marBottom w:val="0"/>
      <w:divBdr>
        <w:top w:val="none" w:sz="0" w:space="0" w:color="auto"/>
        <w:left w:val="none" w:sz="0" w:space="0" w:color="auto"/>
        <w:bottom w:val="none" w:sz="0" w:space="0" w:color="auto"/>
        <w:right w:val="none" w:sz="0" w:space="0" w:color="auto"/>
      </w:divBdr>
      <w:divsChild>
        <w:div w:id="433940311">
          <w:marLeft w:val="0"/>
          <w:marRight w:val="0"/>
          <w:marTop w:val="0"/>
          <w:marBottom w:val="0"/>
          <w:divBdr>
            <w:top w:val="none" w:sz="0" w:space="0" w:color="auto"/>
            <w:left w:val="none" w:sz="0" w:space="0" w:color="auto"/>
            <w:bottom w:val="none" w:sz="0" w:space="0" w:color="auto"/>
            <w:right w:val="none" w:sz="0" w:space="0" w:color="auto"/>
          </w:divBdr>
          <w:divsChild>
            <w:div w:id="2122604228">
              <w:marLeft w:val="0"/>
              <w:marRight w:val="0"/>
              <w:marTop w:val="0"/>
              <w:marBottom w:val="0"/>
              <w:divBdr>
                <w:top w:val="none" w:sz="0" w:space="0" w:color="auto"/>
                <w:left w:val="none" w:sz="0" w:space="0" w:color="auto"/>
                <w:bottom w:val="none" w:sz="0" w:space="0" w:color="auto"/>
                <w:right w:val="none" w:sz="0" w:space="0" w:color="auto"/>
              </w:divBdr>
              <w:divsChild>
                <w:div w:id="1609896104">
                  <w:marLeft w:val="0"/>
                  <w:marRight w:val="0"/>
                  <w:marTop w:val="360"/>
                  <w:marBottom w:val="0"/>
                  <w:divBdr>
                    <w:top w:val="none" w:sz="0" w:space="0" w:color="auto"/>
                    <w:left w:val="none" w:sz="0" w:space="0" w:color="auto"/>
                    <w:bottom w:val="none" w:sz="0" w:space="0" w:color="auto"/>
                    <w:right w:val="none" w:sz="0" w:space="0" w:color="auto"/>
                  </w:divBdr>
                  <w:divsChild>
                    <w:div w:id="1553079320">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243994862">
      <w:bodyDiv w:val="1"/>
      <w:marLeft w:val="0"/>
      <w:marRight w:val="0"/>
      <w:marTop w:val="0"/>
      <w:marBottom w:val="0"/>
      <w:divBdr>
        <w:top w:val="none" w:sz="0" w:space="0" w:color="auto"/>
        <w:left w:val="none" w:sz="0" w:space="0" w:color="auto"/>
        <w:bottom w:val="none" w:sz="0" w:space="0" w:color="auto"/>
        <w:right w:val="none" w:sz="0" w:space="0" w:color="auto"/>
      </w:divBdr>
    </w:div>
    <w:div w:id="276454785">
      <w:bodyDiv w:val="1"/>
      <w:marLeft w:val="0"/>
      <w:marRight w:val="0"/>
      <w:marTop w:val="0"/>
      <w:marBottom w:val="0"/>
      <w:divBdr>
        <w:top w:val="none" w:sz="0" w:space="0" w:color="auto"/>
        <w:left w:val="none" w:sz="0" w:space="0" w:color="auto"/>
        <w:bottom w:val="none" w:sz="0" w:space="0" w:color="auto"/>
        <w:right w:val="none" w:sz="0" w:space="0" w:color="auto"/>
      </w:divBdr>
    </w:div>
    <w:div w:id="301885169">
      <w:bodyDiv w:val="1"/>
      <w:marLeft w:val="0"/>
      <w:marRight w:val="0"/>
      <w:marTop w:val="0"/>
      <w:marBottom w:val="0"/>
      <w:divBdr>
        <w:top w:val="none" w:sz="0" w:space="0" w:color="auto"/>
        <w:left w:val="none" w:sz="0" w:space="0" w:color="auto"/>
        <w:bottom w:val="none" w:sz="0" w:space="0" w:color="auto"/>
        <w:right w:val="none" w:sz="0" w:space="0" w:color="auto"/>
      </w:divBdr>
      <w:divsChild>
        <w:div w:id="633099027">
          <w:marLeft w:val="0"/>
          <w:marRight w:val="0"/>
          <w:marTop w:val="0"/>
          <w:marBottom w:val="0"/>
          <w:divBdr>
            <w:top w:val="none" w:sz="0" w:space="0" w:color="auto"/>
            <w:left w:val="none" w:sz="0" w:space="0" w:color="auto"/>
            <w:bottom w:val="none" w:sz="0" w:space="0" w:color="auto"/>
            <w:right w:val="none" w:sz="0" w:space="0" w:color="auto"/>
          </w:divBdr>
        </w:div>
      </w:divsChild>
    </w:div>
    <w:div w:id="341127204">
      <w:bodyDiv w:val="1"/>
      <w:marLeft w:val="0"/>
      <w:marRight w:val="0"/>
      <w:marTop w:val="0"/>
      <w:marBottom w:val="0"/>
      <w:divBdr>
        <w:top w:val="none" w:sz="0" w:space="0" w:color="auto"/>
        <w:left w:val="none" w:sz="0" w:space="0" w:color="auto"/>
        <w:bottom w:val="none" w:sz="0" w:space="0" w:color="auto"/>
        <w:right w:val="none" w:sz="0" w:space="0" w:color="auto"/>
      </w:divBdr>
    </w:div>
    <w:div w:id="449402285">
      <w:bodyDiv w:val="1"/>
      <w:marLeft w:val="0"/>
      <w:marRight w:val="0"/>
      <w:marTop w:val="0"/>
      <w:marBottom w:val="0"/>
      <w:divBdr>
        <w:top w:val="none" w:sz="0" w:space="0" w:color="auto"/>
        <w:left w:val="none" w:sz="0" w:space="0" w:color="auto"/>
        <w:bottom w:val="none" w:sz="0" w:space="0" w:color="auto"/>
        <w:right w:val="none" w:sz="0" w:space="0" w:color="auto"/>
      </w:divBdr>
    </w:div>
    <w:div w:id="471408484">
      <w:bodyDiv w:val="1"/>
      <w:marLeft w:val="0"/>
      <w:marRight w:val="0"/>
      <w:marTop w:val="0"/>
      <w:marBottom w:val="0"/>
      <w:divBdr>
        <w:top w:val="none" w:sz="0" w:space="0" w:color="auto"/>
        <w:left w:val="none" w:sz="0" w:space="0" w:color="auto"/>
        <w:bottom w:val="none" w:sz="0" w:space="0" w:color="auto"/>
        <w:right w:val="none" w:sz="0" w:space="0" w:color="auto"/>
      </w:divBdr>
    </w:div>
    <w:div w:id="539710381">
      <w:bodyDiv w:val="1"/>
      <w:marLeft w:val="0"/>
      <w:marRight w:val="0"/>
      <w:marTop w:val="0"/>
      <w:marBottom w:val="0"/>
      <w:divBdr>
        <w:top w:val="none" w:sz="0" w:space="0" w:color="auto"/>
        <w:left w:val="none" w:sz="0" w:space="0" w:color="auto"/>
        <w:bottom w:val="none" w:sz="0" w:space="0" w:color="auto"/>
        <w:right w:val="none" w:sz="0" w:space="0" w:color="auto"/>
      </w:divBdr>
    </w:div>
    <w:div w:id="693381122">
      <w:bodyDiv w:val="1"/>
      <w:marLeft w:val="0"/>
      <w:marRight w:val="0"/>
      <w:marTop w:val="0"/>
      <w:marBottom w:val="0"/>
      <w:divBdr>
        <w:top w:val="none" w:sz="0" w:space="0" w:color="auto"/>
        <w:left w:val="none" w:sz="0" w:space="0" w:color="auto"/>
        <w:bottom w:val="none" w:sz="0" w:space="0" w:color="auto"/>
        <w:right w:val="none" w:sz="0" w:space="0" w:color="auto"/>
      </w:divBdr>
      <w:divsChild>
        <w:div w:id="1877162066">
          <w:marLeft w:val="0"/>
          <w:marRight w:val="0"/>
          <w:marTop w:val="720"/>
          <w:marBottom w:val="720"/>
          <w:divBdr>
            <w:top w:val="none" w:sz="0" w:space="0" w:color="auto"/>
            <w:left w:val="none" w:sz="0" w:space="0" w:color="auto"/>
            <w:bottom w:val="none" w:sz="0" w:space="0" w:color="auto"/>
            <w:right w:val="none" w:sz="0" w:space="0" w:color="auto"/>
          </w:divBdr>
          <w:divsChild>
            <w:div w:id="1349020512">
              <w:marLeft w:val="0"/>
              <w:marRight w:val="0"/>
              <w:marTop w:val="0"/>
              <w:marBottom w:val="0"/>
              <w:divBdr>
                <w:top w:val="none" w:sz="0" w:space="0" w:color="auto"/>
                <w:left w:val="none" w:sz="0" w:space="0" w:color="auto"/>
                <w:bottom w:val="none" w:sz="0" w:space="0" w:color="auto"/>
                <w:right w:val="none" w:sz="0" w:space="0" w:color="auto"/>
              </w:divBdr>
              <w:divsChild>
                <w:div w:id="432358477">
                  <w:marLeft w:val="0"/>
                  <w:marRight w:val="0"/>
                  <w:marTop w:val="0"/>
                  <w:marBottom w:val="0"/>
                  <w:divBdr>
                    <w:top w:val="none" w:sz="0" w:space="0" w:color="auto"/>
                    <w:left w:val="none" w:sz="0" w:space="0" w:color="auto"/>
                    <w:bottom w:val="none" w:sz="0" w:space="0" w:color="auto"/>
                    <w:right w:val="none" w:sz="0" w:space="0" w:color="auto"/>
                  </w:divBdr>
                  <w:divsChild>
                    <w:div w:id="25764200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765076202">
      <w:bodyDiv w:val="1"/>
      <w:marLeft w:val="0"/>
      <w:marRight w:val="0"/>
      <w:marTop w:val="0"/>
      <w:marBottom w:val="0"/>
      <w:divBdr>
        <w:top w:val="none" w:sz="0" w:space="0" w:color="auto"/>
        <w:left w:val="none" w:sz="0" w:space="0" w:color="auto"/>
        <w:bottom w:val="none" w:sz="0" w:space="0" w:color="auto"/>
        <w:right w:val="none" w:sz="0" w:space="0" w:color="auto"/>
      </w:divBdr>
      <w:divsChild>
        <w:div w:id="1477725727">
          <w:marLeft w:val="0"/>
          <w:marRight w:val="0"/>
          <w:marTop w:val="0"/>
          <w:marBottom w:val="0"/>
          <w:divBdr>
            <w:top w:val="none" w:sz="0" w:space="0" w:color="auto"/>
            <w:left w:val="none" w:sz="0" w:space="0" w:color="auto"/>
            <w:bottom w:val="none" w:sz="0" w:space="0" w:color="auto"/>
            <w:right w:val="none" w:sz="0" w:space="0" w:color="auto"/>
          </w:divBdr>
        </w:div>
      </w:divsChild>
    </w:div>
    <w:div w:id="795878421">
      <w:bodyDiv w:val="1"/>
      <w:marLeft w:val="0"/>
      <w:marRight w:val="0"/>
      <w:marTop w:val="0"/>
      <w:marBottom w:val="0"/>
      <w:divBdr>
        <w:top w:val="none" w:sz="0" w:space="0" w:color="auto"/>
        <w:left w:val="none" w:sz="0" w:space="0" w:color="auto"/>
        <w:bottom w:val="none" w:sz="0" w:space="0" w:color="auto"/>
        <w:right w:val="none" w:sz="0" w:space="0" w:color="auto"/>
      </w:divBdr>
      <w:divsChild>
        <w:div w:id="1433360865">
          <w:marLeft w:val="0"/>
          <w:marRight w:val="0"/>
          <w:marTop w:val="0"/>
          <w:marBottom w:val="0"/>
          <w:divBdr>
            <w:top w:val="none" w:sz="0" w:space="0" w:color="auto"/>
            <w:left w:val="none" w:sz="0" w:space="0" w:color="auto"/>
            <w:bottom w:val="none" w:sz="0" w:space="0" w:color="auto"/>
            <w:right w:val="none" w:sz="0" w:space="0" w:color="auto"/>
          </w:divBdr>
          <w:divsChild>
            <w:div w:id="1100295093">
              <w:marLeft w:val="0"/>
              <w:marRight w:val="0"/>
              <w:marTop w:val="0"/>
              <w:marBottom w:val="0"/>
              <w:divBdr>
                <w:top w:val="none" w:sz="0" w:space="0" w:color="auto"/>
                <w:left w:val="none" w:sz="0" w:space="0" w:color="auto"/>
                <w:bottom w:val="none" w:sz="0" w:space="0" w:color="auto"/>
                <w:right w:val="none" w:sz="0" w:space="0" w:color="auto"/>
              </w:divBdr>
              <w:divsChild>
                <w:div w:id="469985132">
                  <w:marLeft w:val="0"/>
                  <w:marRight w:val="0"/>
                  <w:marTop w:val="360"/>
                  <w:marBottom w:val="0"/>
                  <w:divBdr>
                    <w:top w:val="none" w:sz="0" w:space="0" w:color="auto"/>
                    <w:left w:val="none" w:sz="0" w:space="0" w:color="auto"/>
                    <w:bottom w:val="none" w:sz="0" w:space="0" w:color="auto"/>
                    <w:right w:val="none" w:sz="0" w:space="0" w:color="auto"/>
                  </w:divBdr>
                  <w:divsChild>
                    <w:div w:id="176623481">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951322511">
      <w:bodyDiv w:val="1"/>
      <w:marLeft w:val="0"/>
      <w:marRight w:val="0"/>
      <w:marTop w:val="0"/>
      <w:marBottom w:val="0"/>
      <w:divBdr>
        <w:top w:val="none" w:sz="0" w:space="0" w:color="auto"/>
        <w:left w:val="none" w:sz="0" w:space="0" w:color="auto"/>
        <w:bottom w:val="none" w:sz="0" w:space="0" w:color="auto"/>
        <w:right w:val="none" w:sz="0" w:space="0" w:color="auto"/>
      </w:divBdr>
    </w:div>
    <w:div w:id="98081662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2">
          <w:marLeft w:val="0"/>
          <w:marRight w:val="0"/>
          <w:marTop w:val="0"/>
          <w:marBottom w:val="0"/>
          <w:divBdr>
            <w:top w:val="none" w:sz="0" w:space="0" w:color="auto"/>
            <w:left w:val="none" w:sz="0" w:space="0" w:color="auto"/>
            <w:bottom w:val="none" w:sz="0" w:space="0" w:color="auto"/>
            <w:right w:val="none" w:sz="0" w:space="0" w:color="auto"/>
          </w:divBdr>
        </w:div>
      </w:divsChild>
    </w:div>
    <w:div w:id="1031304989">
      <w:bodyDiv w:val="1"/>
      <w:marLeft w:val="0"/>
      <w:marRight w:val="0"/>
      <w:marTop w:val="0"/>
      <w:marBottom w:val="0"/>
      <w:divBdr>
        <w:top w:val="none" w:sz="0" w:space="0" w:color="auto"/>
        <w:left w:val="none" w:sz="0" w:space="0" w:color="auto"/>
        <w:bottom w:val="none" w:sz="0" w:space="0" w:color="auto"/>
        <w:right w:val="none" w:sz="0" w:space="0" w:color="auto"/>
      </w:divBdr>
    </w:div>
    <w:div w:id="1084257362">
      <w:bodyDiv w:val="1"/>
      <w:marLeft w:val="0"/>
      <w:marRight w:val="0"/>
      <w:marTop w:val="0"/>
      <w:marBottom w:val="0"/>
      <w:divBdr>
        <w:top w:val="none" w:sz="0" w:space="0" w:color="auto"/>
        <w:left w:val="none" w:sz="0" w:space="0" w:color="auto"/>
        <w:bottom w:val="none" w:sz="0" w:space="0" w:color="auto"/>
        <w:right w:val="none" w:sz="0" w:space="0" w:color="auto"/>
      </w:divBdr>
    </w:div>
    <w:div w:id="1106072084">
      <w:bodyDiv w:val="1"/>
      <w:marLeft w:val="0"/>
      <w:marRight w:val="0"/>
      <w:marTop w:val="0"/>
      <w:marBottom w:val="0"/>
      <w:divBdr>
        <w:top w:val="none" w:sz="0" w:space="0" w:color="auto"/>
        <w:left w:val="none" w:sz="0" w:space="0" w:color="auto"/>
        <w:bottom w:val="none" w:sz="0" w:space="0" w:color="auto"/>
        <w:right w:val="none" w:sz="0" w:space="0" w:color="auto"/>
      </w:divBdr>
      <w:divsChild>
        <w:div w:id="31615148">
          <w:marLeft w:val="0"/>
          <w:marRight w:val="0"/>
          <w:marTop w:val="0"/>
          <w:marBottom w:val="0"/>
          <w:divBdr>
            <w:top w:val="single" w:sz="6" w:space="0" w:color="FFFFFF"/>
            <w:left w:val="single" w:sz="6" w:space="11" w:color="FFFFFF"/>
            <w:bottom w:val="single" w:sz="6" w:space="0" w:color="FFFFFF"/>
            <w:right w:val="single" w:sz="6" w:space="11" w:color="FFFFFF"/>
          </w:divBdr>
          <w:divsChild>
            <w:div w:id="1659843187">
              <w:marLeft w:val="0"/>
              <w:marRight w:val="0"/>
              <w:marTop w:val="0"/>
              <w:marBottom w:val="0"/>
              <w:divBdr>
                <w:top w:val="none" w:sz="0" w:space="0" w:color="auto"/>
                <w:left w:val="none" w:sz="0" w:space="0" w:color="auto"/>
                <w:bottom w:val="none" w:sz="0" w:space="0" w:color="auto"/>
                <w:right w:val="none" w:sz="0" w:space="0" w:color="auto"/>
              </w:divBdr>
              <w:divsChild>
                <w:div w:id="1730566766">
                  <w:marLeft w:val="0"/>
                  <w:marRight w:val="0"/>
                  <w:marTop w:val="0"/>
                  <w:marBottom w:val="0"/>
                  <w:divBdr>
                    <w:top w:val="none" w:sz="0" w:space="0" w:color="auto"/>
                    <w:left w:val="none" w:sz="0" w:space="0" w:color="auto"/>
                    <w:bottom w:val="none" w:sz="0" w:space="0" w:color="auto"/>
                    <w:right w:val="none" w:sz="0" w:space="0" w:color="auto"/>
                  </w:divBdr>
                  <w:divsChild>
                    <w:div w:id="612202901">
                      <w:marLeft w:val="0"/>
                      <w:marRight w:val="0"/>
                      <w:marTop w:val="0"/>
                      <w:marBottom w:val="0"/>
                      <w:divBdr>
                        <w:top w:val="none" w:sz="0" w:space="0" w:color="auto"/>
                        <w:left w:val="none" w:sz="0" w:space="0" w:color="auto"/>
                        <w:bottom w:val="none" w:sz="0" w:space="0" w:color="auto"/>
                        <w:right w:val="none" w:sz="0" w:space="0" w:color="auto"/>
                      </w:divBdr>
                      <w:divsChild>
                        <w:div w:id="554317385">
                          <w:marLeft w:val="0"/>
                          <w:marRight w:val="0"/>
                          <w:marTop w:val="0"/>
                          <w:marBottom w:val="0"/>
                          <w:divBdr>
                            <w:top w:val="none" w:sz="0" w:space="0" w:color="auto"/>
                            <w:left w:val="none" w:sz="0" w:space="0" w:color="auto"/>
                            <w:bottom w:val="none" w:sz="0" w:space="0" w:color="auto"/>
                            <w:right w:val="none" w:sz="0" w:space="0" w:color="auto"/>
                          </w:divBdr>
                          <w:divsChild>
                            <w:div w:id="1715696148">
                              <w:marLeft w:val="0"/>
                              <w:marRight w:val="0"/>
                              <w:marTop w:val="0"/>
                              <w:marBottom w:val="0"/>
                              <w:divBdr>
                                <w:top w:val="none" w:sz="0" w:space="0" w:color="auto"/>
                                <w:left w:val="none" w:sz="0" w:space="0" w:color="auto"/>
                                <w:bottom w:val="none" w:sz="0" w:space="0" w:color="auto"/>
                                <w:right w:val="none" w:sz="0" w:space="0" w:color="auto"/>
                              </w:divBdr>
                              <w:divsChild>
                                <w:div w:id="1741321407">
                                  <w:marLeft w:val="0"/>
                                  <w:marRight w:val="0"/>
                                  <w:marTop w:val="0"/>
                                  <w:marBottom w:val="0"/>
                                  <w:divBdr>
                                    <w:top w:val="none" w:sz="0" w:space="0" w:color="auto"/>
                                    <w:left w:val="none" w:sz="0" w:space="0" w:color="auto"/>
                                    <w:bottom w:val="none" w:sz="0" w:space="0" w:color="auto"/>
                                    <w:right w:val="none" w:sz="0" w:space="0" w:color="auto"/>
                                  </w:divBdr>
                                  <w:divsChild>
                                    <w:div w:id="743377963">
                                      <w:marLeft w:val="0"/>
                                      <w:marRight w:val="0"/>
                                      <w:marTop w:val="0"/>
                                      <w:marBottom w:val="0"/>
                                      <w:divBdr>
                                        <w:top w:val="none" w:sz="0" w:space="0" w:color="auto"/>
                                        <w:left w:val="none" w:sz="0" w:space="0" w:color="auto"/>
                                        <w:bottom w:val="none" w:sz="0" w:space="0" w:color="auto"/>
                                        <w:right w:val="none" w:sz="0" w:space="0" w:color="auto"/>
                                      </w:divBdr>
                                      <w:divsChild>
                                        <w:div w:id="694623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476658">
      <w:bodyDiv w:val="1"/>
      <w:marLeft w:val="0"/>
      <w:marRight w:val="0"/>
      <w:marTop w:val="0"/>
      <w:marBottom w:val="0"/>
      <w:divBdr>
        <w:top w:val="none" w:sz="0" w:space="0" w:color="auto"/>
        <w:left w:val="none" w:sz="0" w:space="0" w:color="auto"/>
        <w:bottom w:val="none" w:sz="0" w:space="0" w:color="auto"/>
        <w:right w:val="none" w:sz="0" w:space="0" w:color="auto"/>
      </w:divBdr>
    </w:div>
    <w:div w:id="1181699416">
      <w:bodyDiv w:val="1"/>
      <w:marLeft w:val="0"/>
      <w:marRight w:val="0"/>
      <w:marTop w:val="0"/>
      <w:marBottom w:val="0"/>
      <w:divBdr>
        <w:top w:val="none" w:sz="0" w:space="0" w:color="auto"/>
        <w:left w:val="none" w:sz="0" w:space="0" w:color="auto"/>
        <w:bottom w:val="none" w:sz="0" w:space="0" w:color="auto"/>
        <w:right w:val="none" w:sz="0" w:space="0" w:color="auto"/>
      </w:divBdr>
      <w:divsChild>
        <w:div w:id="1665666751">
          <w:marLeft w:val="0"/>
          <w:marRight w:val="0"/>
          <w:marTop w:val="0"/>
          <w:marBottom w:val="0"/>
          <w:divBdr>
            <w:top w:val="none" w:sz="0" w:space="0" w:color="auto"/>
            <w:left w:val="none" w:sz="0" w:space="0" w:color="auto"/>
            <w:bottom w:val="none" w:sz="0" w:space="0" w:color="auto"/>
            <w:right w:val="none" w:sz="0" w:space="0" w:color="auto"/>
          </w:divBdr>
          <w:divsChild>
            <w:div w:id="485171799">
              <w:marLeft w:val="0"/>
              <w:marRight w:val="0"/>
              <w:marTop w:val="0"/>
              <w:marBottom w:val="0"/>
              <w:divBdr>
                <w:top w:val="none" w:sz="0" w:space="0" w:color="auto"/>
                <w:left w:val="none" w:sz="0" w:space="0" w:color="auto"/>
                <w:bottom w:val="none" w:sz="0" w:space="0" w:color="auto"/>
                <w:right w:val="none" w:sz="0" w:space="0" w:color="auto"/>
              </w:divBdr>
              <w:divsChild>
                <w:div w:id="811216042">
                  <w:marLeft w:val="0"/>
                  <w:marRight w:val="0"/>
                  <w:marTop w:val="360"/>
                  <w:marBottom w:val="0"/>
                  <w:divBdr>
                    <w:top w:val="none" w:sz="0" w:space="0" w:color="auto"/>
                    <w:left w:val="none" w:sz="0" w:space="0" w:color="auto"/>
                    <w:bottom w:val="none" w:sz="0" w:space="0" w:color="auto"/>
                    <w:right w:val="none" w:sz="0" w:space="0" w:color="auto"/>
                  </w:divBdr>
                  <w:divsChild>
                    <w:div w:id="1050762014">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1201430029">
      <w:bodyDiv w:val="1"/>
      <w:marLeft w:val="0"/>
      <w:marRight w:val="0"/>
      <w:marTop w:val="0"/>
      <w:marBottom w:val="0"/>
      <w:divBdr>
        <w:top w:val="none" w:sz="0" w:space="0" w:color="auto"/>
        <w:left w:val="none" w:sz="0" w:space="0" w:color="auto"/>
        <w:bottom w:val="none" w:sz="0" w:space="0" w:color="auto"/>
        <w:right w:val="none" w:sz="0" w:space="0" w:color="auto"/>
      </w:divBdr>
      <w:divsChild>
        <w:div w:id="1645355516">
          <w:marLeft w:val="0"/>
          <w:marRight w:val="0"/>
          <w:marTop w:val="720"/>
          <w:marBottom w:val="720"/>
          <w:divBdr>
            <w:top w:val="none" w:sz="0" w:space="0" w:color="auto"/>
            <w:left w:val="none" w:sz="0" w:space="0" w:color="auto"/>
            <w:bottom w:val="none" w:sz="0" w:space="0" w:color="auto"/>
            <w:right w:val="none" w:sz="0" w:space="0" w:color="auto"/>
          </w:divBdr>
          <w:divsChild>
            <w:div w:id="203568711">
              <w:marLeft w:val="0"/>
              <w:marRight w:val="0"/>
              <w:marTop w:val="0"/>
              <w:marBottom w:val="0"/>
              <w:divBdr>
                <w:top w:val="none" w:sz="0" w:space="0" w:color="auto"/>
                <w:left w:val="none" w:sz="0" w:space="0" w:color="auto"/>
                <w:bottom w:val="none" w:sz="0" w:space="0" w:color="auto"/>
                <w:right w:val="none" w:sz="0" w:space="0" w:color="auto"/>
              </w:divBdr>
              <w:divsChild>
                <w:div w:id="37895386">
                  <w:marLeft w:val="0"/>
                  <w:marRight w:val="0"/>
                  <w:marTop w:val="0"/>
                  <w:marBottom w:val="0"/>
                  <w:divBdr>
                    <w:top w:val="none" w:sz="0" w:space="0" w:color="auto"/>
                    <w:left w:val="none" w:sz="0" w:space="0" w:color="auto"/>
                    <w:bottom w:val="none" w:sz="0" w:space="0" w:color="auto"/>
                    <w:right w:val="none" w:sz="0" w:space="0" w:color="auto"/>
                  </w:divBdr>
                  <w:divsChild>
                    <w:div w:id="118693856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56599576">
      <w:bodyDiv w:val="1"/>
      <w:marLeft w:val="0"/>
      <w:marRight w:val="0"/>
      <w:marTop w:val="0"/>
      <w:marBottom w:val="0"/>
      <w:divBdr>
        <w:top w:val="none" w:sz="0" w:space="0" w:color="auto"/>
        <w:left w:val="none" w:sz="0" w:space="0" w:color="auto"/>
        <w:bottom w:val="none" w:sz="0" w:space="0" w:color="auto"/>
        <w:right w:val="none" w:sz="0" w:space="0" w:color="auto"/>
      </w:divBdr>
    </w:div>
    <w:div w:id="1329334118">
      <w:bodyDiv w:val="1"/>
      <w:marLeft w:val="0"/>
      <w:marRight w:val="0"/>
      <w:marTop w:val="0"/>
      <w:marBottom w:val="0"/>
      <w:divBdr>
        <w:top w:val="none" w:sz="0" w:space="0" w:color="auto"/>
        <w:left w:val="none" w:sz="0" w:space="0" w:color="auto"/>
        <w:bottom w:val="none" w:sz="0" w:space="0" w:color="auto"/>
        <w:right w:val="none" w:sz="0" w:space="0" w:color="auto"/>
      </w:divBdr>
    </w:div>
    <w:div w:id="1417750350">
      <w:bodyDiv w:val="1"/>
      <w:marLeft w:val="0"/>
      <w:marRight w:val="0"/>
      <w:marTop w:val="0"/>
      <w:marBottom w:val="0"/>
      <w:divBdr>
        <w:top w:val="none" w:sz="0" w:space="0" w:color="auto"/>
        <w:left w:val="none" w:sz="0" w:space="0" w:color="auto"/>
        <w:bottom w:val="none" w:sz="0" w:space="0" w:color="auto"/>
        <w:right w:val="none" w:sz="0" w:space="0" w:color="auto"/>
      </w:divBdr>
    </w:div>
    <w:div w:id="1427381868">
      <w:bodyDiv w:val="1"/>
      <w:marLeft w:val="0"/>
      <w:marRight w:val="0"/>
      <w:marTop w:val="0"/>
      <w:marBottom w:val="0"/>
      <w:divBdr>
        <w:top w:val="none" w:sz="0" w:space="0" w:color="auto"/>
        <w:left w:val="none" w:sz="0" w:space="0" w:color="auto"/>
        <w:bottom w:val="none" w:sz="0" w:space="0" w:color="auto"/>
        <w:right w:val="none" w:sz="0" w:space="0" w:color="auto"/>
      </w:divBdr>
      <w:divsChild>
        <w:div w:id="1004750098">
          <w:marLeft w:val="0"/>
          <w:marRight w:val="0"/>
          <w:marTop w:val="0"/>
          <w:marBottom w:val="0"/>
          <w:divBdr>
            <w:top w:val="single" w:sz="6" w:space="0" w:color="FFFFFF"/>
            <w:left w:val="single" w:sz="6" w:space="11" w:color="FFFFFF"/>
            <w:bottom w:val="single" w:sz="6" w:space="0" w:color="FFFFFF"/>
            <w:right w:val="single" w:sz="6" w:space="11" w:color="FFFFFF"/>
          </w:divBdr>
          <w:divsChild>
            <w:div w:id="996148072">
              <w:marLeft w:val="0"/>
              <w:marRight w:val="0"/>
              <w:marTop w:val="0"/>
              <w:marBottom w:val="0"/>
              <w:divBdr>
                <w:top w:val="none" w:sz="0" w:space="0" w:color="auto"/>
                <w:left w:val="none" w:sz="0" w:space="0" w:color="auto"/>
                <w:bottom w:val="none" w:sz="0" w:space="0" w:color="auto"/>
                <w:right w:val="none" w:sz="0" w:space="0" w:color="auto"/>
              </w:divBdr>
              <w:divsChild>
                <w:div w:id="744691188">
                  <w:marLeft w:val="0"/>
                  <w:marRight w:val="0"/>
                  <w:marTop w:val="0"/>
                  <w:marBottom w:val="0"/>
                  <w:divBdr>
                    <w:top w:val="none" w:sz="0" w:space="0" w:color="auto"/>
                    <w:left w:val="none" w:sz="0" w:space="0" w:color="auto"/>
                    <w:bottom w:val="none" w:sz="0" w:space="0" w:color="auto"/>
                    <w:right w:val="none" w:sz="0" w:space="0" w:color="auto"/>
                  </w:divBdr>
                  <w:divsChild>
                    <w:div w:id="679699881">
                      <w:marLeft w:val="0"/>
                      <w:marRight w:val="0"/>
                      <w:marTop w:val="0"/>
                      <w:marBottom w:val="0"/>
                      <w:divBdr>
                        <w:top w:val="none" w:sz="0" w:space="0" w:color="auto"/>
                        <w:left w:val="none" w:sz="0" w:space="0" w:color="auto"/>
                        <w:bottom w:val="none" w:sz="0" w:space="0" w:color="auto"/>
                        <w:right w:val="none" w:sz="0" w:space="0" w:color="auto"/>
                      </w:divBdr>
                      <w:divsChild>
                        <w:div w:id="500706682">
                          <w:marLeft w:val="0"/>
                          <w:marRight w:val="0"/>
                          <w:marTop w:val="0"/>
                          <w:marBottom w:val="0"/>
                          <w:divBdr>
                            <w:top w:val="none" w:sz="0" w:space="0" w:color="auto"/>
                            <w:left w:val="none" w:sz="0" w:space="0" w:color="auto"/>
                            <w:bottom w:val="none" w:sz="0" w:space="0" w:color="auto"/>
                            <w:right w:val="none" w:sz="0" w:space="0" w:color="auto"/>
                          </w:divBdr>
                          <w:divsChild>
                            <w:div w:id="650406290">
                              <w:marLeft w:val="0"/>
                              <w:marRight w:val="0"/>
                              <w:marTop w:val="0"/>
                              <w:marBottom w:val="0"/>
                              <w:divBdr>
                                <w:top w:val="none" w:sz="0" w:space="0" w:color="auto"/>
                                <w:left w:val="none" w:sz="0" w:space="0" w:color="auto"/>
                                <w:bottom w:val="none" w:sz="0" w:space="0" w:color="auto"/>
                                <w:right w:val="none" w:sz="0" w:space="0" w:color="auto"/>
                              </w:divBdr>
                              <w:divsChild>
                                <w:div w:id="1934320521">
                                  <w:marLeft w:val="0"/>
                                  <w:marRight w:val="0"/>
                                  <w:marTop w:val="0"/>
                                  <w:marBottom w:val="0"/>
                                  <w:divBdr>
                                    <w:top w:val="none" w:sz="0" w:space="0" w:color="auto"/>
                                    <w:left w:val="none" w:sz="0" w:space="0" w:color="auto"/>
                                    <w:bottom w:val="none" w:sz="0" w:space="0" w:color="auto"/>
                                    <w:right w:val="none" w:sz="0" w:space="0" w:color="auto"/>
                                  </w:divBdr>
                                  <w:divsChild>
                                    <w:div w:id="1227254965">
                                      <w:marLeft w:val="0"/>
                                      <w:marRight w:val="0"/>
                                      <w:marTop w:val="0"/>
                                      <w:marBottom w:val="0"/>
                                      <w:divBdr>
                                        <w:top w:val="none" w:sz="0" w:space="0" w:color="auto"/>
                                        <w:left w:val="none" w:sz="0" w:space="0" w:color="auto"/>
                                        <w:bottom w:val="none" w:sz="0" w:space="0" w:color="auto"/>
                                        <w:right w:val="none" w:sz="0" w:space="0" w:color="auto"/>
                                      </w:divBdr>
                                      <w:divsChild>
                                        <w:div w:id="492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23331">
      <w:bodyDiv w:val="1"/>
      <w:marLeft w:val="0"/>
      <w:marRight w:val="0"/>
      <w:marTop w:val="0"/>
      <w:marBottom w:val="0"/>
      <w:divBdr>
        <w:top w:val="none" w:sz="0" w:space="0" w:color="auto"/>
        <w:left w:val="none" w:sz="0" w:space="0" w:color="auto"/>
        <w:bottom w:val="none" w:sz="0" w:space="0" w:color="auto"/>
        <w:right w:val="none" w:sz="0" w:space="0" w:color="auto"/>
      </w:divBdr>
    </w:div>
    <w:div w:id="1577662946">
      <w:bodyDiv w:val="1"/>
      <w:marLeft w:val="0"/>
      <w:marRight w:val="0"/>
      <w:marTop w:val="0"/>
      <w:marBottom w:val="0"/>
      <w:divBdr>
        <w:top w:val="none" w:sz="0" w:space="0" w:color="auto"/>
        <w:left w:val="none" w:sz="0" w:space="0" w:color="auto"/>
        <w:bottom w:val="none" w:sz="0" w:space="0" w:color="auto"/>
        <w:right w:val="none" w:sz="0" w:space="0" w:color="auto"/>
      </w:divBdr>
      <w:divsChild>
        <w:div w:id="702706038">
          <w:marLeft w:val="0"/>
          <w:marRight w:val="0"/>
          <w:marTop w:val="720"/>
          <w:marBottom w:val="720"/>
          <w:divBdr>
            <w:top w:val="none" w:sz="0" w:space="0" w:color="auto"/>
            <w:left w:val="none" w:sz="0" w:space="0" w:color="auto"/>
            <w:bottom w:val="none" w:sz="0" w:space="0" w:color="auto"/>
            <w:right w:val="none" w:sz="0" w:space="0" w:color="auto"/>
          </w:divBdr>
          <w:divsChild>
            <w:div w:id="2108309770">
              <w:marLeft w:val="0"/>
              <w:marRight w:val="0"/>
              <w:marTop w:val="0"/>
              <w:marBottom w:val="0"/>
              <w:divBdr>
                <w:top w:val="none" w:sz="0" w:space="0" w:color="auto"/>
                <w:left w:val="none" w:sz="0" w:space="0" w:color="auto"/>
                <w:bottom w:val="none" w:sz="0" w:space="0" w:color="auto"/>
                <w:right w:val="none" w:sz="0" w:space="0" w:color="auto"/>
              </w:divBdr>
              <w:divsChild>
                <w:div w:id="1225214904">
                  <w:marLeft w:val="0"/>
                  <w:marRight w:val="0"/>
                  <w:marTop w:val="0"/>
                  <w:marBottom w:val="0"/>
                  <w:divBdr>
                    <w:top w:val="none" w:sz="0" w:space="0" w:color="auto"/>
                    <w:left w:val="none" w:sz="0" w:space="0" w:color="auto"/>
                    <w:bottom w:val="none" w:sz="0" w:space="0" w:color="auto"/>
                    <w:right w:val="none" w:sz="0" w:space="0" w:color="auto"/>
                  </w:divBdr>
                  <w:divsChild>
                    <w:div w:id="206937668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93535101">
      <w:bodyDiv w:val="1"/>
      <w:marLeft w:val="0"/>
      <w:marRight w:val="0"/>
      <w:marTop w:val="0"/>
      <w:marBottom w:val="0"/>
      <w:divBdr>
        <w:top w:val="none" w:sz="0" w:space="0" w:color="auto"/>
        <w:left w:val="none" w:sz="0" w:space="0" w:color="auto"/>
        <w:bottom w:val="none" w:sz="0" w:space="0" w:color="auto"/>
        <w:right w:val="none" w:sz="0" w:space="0" w:color="auto"/>
      </w:divBdr>
    </w:div>
    <w:div w:id="2065836113">
      <w:bodyDiv w:val="1"/>
      <w:marLeft w:val="0"/>
      <w:marRight w:val="0"/>
      <w:marTop w:val="0"/>
      <w:marBottom w:val="0"/>
      <w:divBdr>
        <w:top w:val="none" w:sz="0" w:space="0" w:color="auto"/>
        <w:left w:val="none" w:sz="0" w:space="0" w:color="auto"/>
        <w:bottom w:val="none" w:sz="0" w:space="0" w:color="auto"/>
        <w:right w:val="none" w:sz="0" w:space="0" w:color="auto"/>
      </w:divBdr>
      <w:divsChild>
        <w:div w:id="914707004">
          <w:marLeft w:val="0"/>
          <w:marRight w:val="0"/>
          <w:marTop w:val="0"/>
          <w:marBottom w:val="0"/>
          <w:divBdr>
            <w:top w:val="none" w:sz="0" w:space="0" w:color="auto"/>
            <w:left w:val="none" w:sz="0" w:space="0" w:color="auto"/>
            <w:bottom w:val="none" w:sz="0" w:space="0" w:color="auto"/>
            <w:right w:val="none" w:sz="0" w:space="0" w:color="auto"/>
          </w:divBdr>
          <w:divsChild>
            <w:div w:id="1993870345">
              <w:marLeft w:val="0"/>
              <w:marRight w:val="0"/>
              <w:marTop w:val="0"/>
              <w:marBottom w:val="0"/>
              <w:divBdr>
                <w:top w:val="none" w:sz="0" w:space="0" w:color="auto"/>
                <w:left w:val="none" w:sz="0" w:space="0" w:color="auto"/>
                <w:bottom w:val="none" w:sz="0" w:space="0" w:color="auto"/>
                <w:right w:val="none" w:sz="0" w:space="0" w:color="auto"/>
              </w:divBdr>
              <w:divsChild>
                <w:div w:id="870459761">
                  <w:marLeft w:val="0"/>
                  <w:marRight w:val="0"/>
                  <w:marTop w:val="360"/>
                  <w:marBottom w:val="0"/>
                  <w:divBdr>
                    <w:top w:val="none" w:sz="0" w:space="0" w:color="auto"/>
                    <w:left w:val="none" w:sz="0" w:space="0" w:color="auto"/>
                    <w:bottom w:val="none" w:sz="0" w:space="0" w:color="auto"/>
                    <w:right w:val="none" w:sz="0" w:space="0" w:color="auto"/>
                  </w:divBdr>
                  <w:divsChild>
                    <w:div w:id="24330843">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www.facebook.com/territorialgob/" TargetMode="External"/><Relationship Id="rId7" Type="http://schemas.openxmlformats.org/officeDocument/2006/relationships/hyperlink" Target="https://www.youtube.com/channel/UCSrSdLtDhDGRVkmu4vvT-bw?view_as=subscriber" TargetMode="External"/><Relationship Id="rId2" Type="http://schemas.openxmlformats.org/officeDocument/2006/relationships/image" Target="media/image1.png"/><Relationship Id="rId1" Type="http://schemas.openxmlformats.org/officeDocument/2006/relationships/hyperlink" Target="https://twitter.com/territorialgob?lang=es" TargetMode="External"/><Relationship Id="rId6" Type="http://schemas.openxmlformats.org/officeDocument/2006/relationships/image" Target="media/image3.png"/><Relationship Id="rId5" Type="http://schemas.openxmlformats.org/officeDocument/2006/relationships/hyperlink" Target="https://www.instagram.com/territorialgob/?hl=es" TargetMode="External"/><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www.facebook.com/territorialgob/" TargetMode="External"/><Relationship Id="rId7" Type="http://schemas.openxmlformats.org/officeDocument/2006/relationships/hyperlink" Target="https://www.youtube.com/channel/UCSrSdLtDhDGRVkmu4vvT-bw?view_as=subscriber" TargetMode="External"/><Relationship Id="rId2" Type="http://schemas.openxmlformats.org/officeDocument/2006/relationships/image" Target="media/image1.png"/><Relationship Id="rId1" Type="http://schemas.openxmlformats.org/officeDocument/2006/relationships/hyperlink" Target="https://twitter.com/territorialgob?lang=es" TargetMode="External"/><Relationship Id="rId6" Type="http://schemas.openxmlformats.org/officeDocument/2006/relationships/image" Target="media/image3.png"/><Relationship Id="rId5" Type="http://schemas.openxmlformats.org/officeDocument/2006/relationships/hyperlink" Target="https://www.instagram.com/territorialgob/?hl=e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os\Gabinete%20de%20Prensa\9.%20PLANTILLAS%20MINHAP\Nota_MINH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4A63-E460-4FFB-BDE5-0BBF8C03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Nota_MINHAP.dotx</Template>
  <TotalTime>0</TotalTime>
  <Pages>4</Pages>
  <Words>1219</Words>
  <Characters>6707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7911</CharactersWithSpaces>
  <SharedDoc>false</SharedDoc>
  <HLinks>
    <vt:vector size="12" baseType="variant">
      <vt:variant>
        <vt:i4>1441863</vt:i4>
      </vt:variant>
      <vt:variant>
        <vt:i4>23</vt:i4>
      </vt:variant>
      <vt:variant>
        <vt:i4>0</vt:i4>
      </vt:variant>
      <vt:variant>
        <vt:i4>5</vt:i4>
      </vt:variant>
      <vt:variant>
        <vt:lpwstr>http://www.economiayhacienda.gob.es/</vt:lpwstr>
      </vt:variant>
      <vt:variant>
        <vt:lpwstr/>
      </vt:variant>
      <vt:variant>
        <vt:i4>1441863</vt:i4>
      </vt:variant>
      <vt:variant>
        <vt:i4>11</vt:i4>
      </vt:variant>
      <vt:variant>
        <vt:i4>0</vt:i4>
      </vt:variant>
      <vt:variant>
        <vt:i4>5</vt:i4>
      </vt:variant>
      <vt:variant>
        <vt:lpwstr>http://www.economiayhacienda.gob.es/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Fernández-Tostado López, José Luis</dc:creator>
  <cp:lastModifiedBy>JOSE LUIS FERNANDEZ-TOSTADO LOPEZ</cp:lastModifiedBy>
  <cp:revision>2</cp:revision>
  <cp:lastPrinted>2018-07-23T06:58:00Z</cp:lastPrinted>
  <dcterms:created xsi:type="dcterms:W3CDTF">2019-12-18T07:46:00Z</dcterms:created>
  <dcterms:modified xsi:type="dcterms:W3CDTF">2019-12-18T07:46:00Z</dcterms:modified>
</cp:coreProperties>
</file>