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D12" w:rsidRPr="00657EEF" w:rsidRDefault="001E5D12" w:rsidP="00230F72">
      <w:pPr>
        <w:spacing w:after="217" w:line="312" w:lineRule="atLeast"/>
        <w:outlineLvl w:val="0"/>
        <w:rPr>
          <w:b/>
          <w:u w:val="single"/>
        </w:rPr>
      </w:pPr>
      <w:bookmarkStart w:id="0" w:name="_GoBack"/>
      <w:bookmarkEnd w:id="0"/>
      <w:r w:rsidRPr="00657EEF">
        <w:rPr>
          <w:b/>
          <w:u w:val="single"/>
        </w:rPr>
        <w:t>PREMIOS MENIN</w:t>
      </w:r>
      <w:r w:rsidR="00E90EFD">
        <w:rPr>
          <w:b/>
          <w:u w:val="single"/>
        </w:rPr>
        <w:t>A</w:t>
      </w:r>
      <w:r w:rsidR="00657EEF" w:rsidRPr="00657EEF">
        <w:rPr>
          <w:b/>
          <w:u w:val="single"/>
        </w:rPr>
        <w:t xml:space="preserve"> 2017</w:t>
      </w:r>
    </w:p>
    <w:p w:rsidR="001E5D12" w:rsidRDefault="001E5D12" w:rsidP="00230F72">
      <w:pPr>
        <w:spacing w:after="217" w:line="312" w:lineRule="atLeast"/>
        <w:outlineLvl w:val="0"/>
        <w:rPr>
          <w:b/>
        </w:rPr>
      </w:pPr>
    </w:p>
    <w:p w:rsidR="00051FC3" w:rsidRPr="00051FC3" w:rsidRDefault="001E5D12" w:rsidP="00230F72">
      <w:pPr>
        <w:spacing w:after="217" w:line="312" w:lineRule="atLeast"/>
        <w:outlineLvl w:val="0"/>
      </w:pPr>
      <w:r>
        <w:rPr>
          <w:b/>
        </w:rPr>
        <w:t xml:space="preserve">- Samanta Reynolds </w:t>
      </w:r>
      <w:proofErr w:type="spellStart"/>
      <w:r>
        <w:rPr>
          <w:b/>
        </w:rPr>
        <w:t>Barredo</w:t>
      </w:r>
      <w:proofErr w:type="spellEnd"/>
      <w:r>
        <w:rPr>
          <w:b/>
        </w:rPr>
        <w:t xml:space="preserve"> </w:t>
      </w:r>
      <w:r w:rsidR="00051FC3">
        <w:rPr>
          <w:b/>
        </w:rPr>
        <w:t xml:space="preserve"> </w:t>
      </w:r>
      <w:r w:rsidR="00051FC3" w:rsidRPr="00051FC3">
        <w:t>Magistrada del Juzgado de Violencia sobre la Mujer nº 1 de Badajoz.</w:t>
      </w:r>
    </w:p>
    <w:p w:rsidR="004D6DC3" w:rsidRPr="003945BC" w:rsidRDefault="001E5D12" w:rsidP="00230F72">
      <w:pPr>
        <w:spacing w:after="217" w:line="312" w:lineRule="atLeast"/>
        <w:outlineLvl w:val="0"/>
      </w:pPr>
      <w:r>
        <w:rPr>
          <w:b/>
        </w:rPr>
        <w:t xml:space="preserve">- </w:t>
      </w:r>
      <w:r w:rsidR="00230F72" w:rsidRPr="00230F72">
        <w:rPr>
          <w:b/>
        </w:rPr>
        <w:t>Aurelio Blanco Peñalver</w:t>
      </w:r>
      <w:r w:rsidR="00230F72" w:rsidRPr="00230F72">
        <w:t xml:space="preserve"> </w:t>
      </w:r>
      <w:r w:rsidR="00251C8D" w:rsidRPr="003945BC">
        <w:t xml:space="preserve"> Fiscal-J</w:t>
      </w:r>
      <w:r w:rsidR="0096707F" w:rsidRPr="003945BC">
        <w:t>efe del Tribunal Superior de Justicia de Extremadura desde el 2005</w:t>
      </w:r>
      <w:r w:rsidR="00230F72" w:rsidRPr="003945BC">
        <w:t xml:space="preserve">, </w:t>
      </w:r>
      <w:r w:rsidR="0096707F" w:rsidRPr="003945BC">
        <w:t xml:space="preserve">anteriormente </w:t>
      </w:r>
      <w:r w:rsidR="00251C8D" w:rsidRPr="003945BC">
        <w:t>había ejercido de letrado en el tribunal constitucional y de fiscal en Badajoz, Alicante, Málaga y Cáceres</w:t>
      </w:r>
      <w:r w:rsidR="0096707F" w:rsidRPr="003945BC">
        <w:t>.</w:t>
      </w:r>
    </w:p>
    <w:p w:rsidR="00251C8D" w:rsidRPr="003945BC" w:rsidRDefault="00251C8D" w:rsidP="00251C8D">
      <w:pPr>
        <w:pStyle w:val="NormalWeb"/>
        <w:shd w:val="clear" w:color="auto" w:fill="FFFFFF"/>
        <w:spacing w:before="0" w:beforeAutospacing="0" w:after="326" w:afterAutospacing="0" w:line="408" w:lineRule="atLeast"/>
        <w:rPr>
          <w:rFonts w:asciiTheme="minorHAnsi" w:eastAsiaTheme="minorHAnsi" w:hAnsiTheme="minorHAnsi" w:cstheme="minorBidi"/>
          <w:sz w:val="22"/>
          <w:szCs w:val="22"/>
          <w:lang w:eastAsia="en-US"/>
        </w:rPr>
      </w:pPr>
      <w:r w:rsidRPr="003945BC">
        <w:rPr>
          <w:rFonts w:asciiTheme="minorHAnsi" w:eastAsiaTheme="minorHAnsi" w:hAnsiTheme="minorHAnsi" w:cstheme="minorBidi"/>
          <w:sz w:val="22"/>
          <w:szCs w:val="22"/>
          <w:lang w:eastAsia="en-US"/>
        </w:rPr>
        <w:t>Desde su toma de posesión uno de los delitos que más le preocupa son los relacionados con la violencia de género,  no se trata exclusivamente de tramitar el procedimiento, sino que el fiscal participa activamente en las órdenes de protección.</w:t>
      </w:r>
    </w:p>
    <w:p w:rsidR="0096707F" w:rsidRDefault="003945BC" w:rsidP="00230F72">
      <w:pPr>
        <w:spacing w:after="217" w:line="312" w:lineRule="atLeast"/>
        <w:outlineLvl w:val="0"/>
      </w:pPr>
      <w:r>
        <w:t>Ha participado en las Mesas de Coordinación Territorial, realizando formación a profesionales que intervienen con mujeres víctimas de violencia de géneros y sus hijas e hijos, como son: agentes de igualdad, Guardia Civil, Policía Nacional, Policía Local, Trabajadores Sociales, Psicólogos, Educadores, Sanitarios,</w:t>
      </w:r>
    </w:p>
    <w:p w:rsidR="00FA04F6" w:rsidRDefault="001E5D12" w:rsidP="00230F72">
      <w:pPr>
        <w:spacing w:after="217" w:line="312" w:lineRule="atLeast"/>
        <w:outlineLvl w:val="0"/>
      </w:pPr>
      <w:r>
        <w:rPr>
          <w:b/>
        </w:rPr>
        <w:t xml:space="preserve">- </w:t>
      </w:r>
      <w:r w:rsidR="00FA04F6">
        <w:rPr>
          <w:b/>
        </w:rPr>
        <w:t xml:space="preserve">Oficinas de asistencias </w:t>
      </w:r>
      <w:r w:rsidR="00FA04F6" w:rsidRPr="00FA04F6">
        <w:rPr>
          <w:b/>
        </w:rPr>
        <w:t>a las Víctimas de delitos violentos y contra la libertad sexual</w:t>
      </w:r>
      <w:r w:rsidR="00FA04F6" w:rsidRPr="00FA04F6">
        <w:t xml:space="preserve"> Es un servicio público y gratuito implantado por el Ministerio de Justicia de acuerdo con la Ley</w:t>
      </w:r>
      <w:r w:rsidR="00890EAE">
        <w:t xml:space="preserve"> </w:t>
      </w:r>
      <w:r w:rsidR="00FA04F6" w:rsidRPr="00FA04F6">
        <w:t xml:space="preserve"> de ayudas y asistencia a las víctimas de delitos violentos y contra la libertad sexual </w:t>
      </w:r>
    </w:p>
    <w:p w:rsidR="00890EAE" w:rsidRPr="00890EAE" w:rsidRDefault="00890EAE" w:rsidP="00890EAE">
      <w:pPr>
        <w:spacing w:before="240" w:after="240" w:line="312" w:lineRule="atLeast"/>
      </w:pPr>
      <w:r w:rsidRPr="00890EAE">
        <w:t xml:space="preserve">Tienen como objetivo general prestar una asistencia integral, coordinada y especializada a las víctimas como consecuencia del delito y dar respuesta a las necesidades específicas en el ámbito jurídico, psicológico y social, Las víctimas del delito pueden ser directas o indirectas. Sus actuaciones están enmarcadas en un modelo de asistencia de carácter general e individualizado para cada víctima, en las áreas jurídica, psicológica y social, con el fin último de minimizar la victimización primaria y evitar la secundaria, coordinándose, además, con todos los servicios competentes en atención a las víctimas </w:t>
      </w:r>
    </w:p>
    <w:p w:rsidR="009A71B2" w:rsidRDefault="00890EAE" w:rsidP="009A71B2">
      <w:pPr>
        <w:spacing w:before="240" w:after="240" w:line="312" w:lineRule="atLeast"/>
      </w:pPr>
      <w:r w:rsidRPr="00890EAE">
        <w:t>En Extremadura tenemos cuatro Oficinas, ubicada en los Juzgados de Cáceres, Plasencia, Badajoz y Mérida</w:t>
      </w:r>
      <w:r>
        <w:t>.</w:t>
      </w:r>
    </w:p>
    <w:p w:rsidR="00890EAE" w:rsidRDefault="001E5D12" w:rsidP="009A71B2">
      <w:pPr>
        <w:spacing w:before="240" w:after="240" w:line="312" w:lineRule="atLeast"/>
      </w:pPr>
      <w:r>
        <w:rPr>
          <w:b/>
          <w:bCs/>
        </w:rPr>
        <w:t xml:space="preserve">- </w:t>
      </w:r>
      <w:r w:rsidR="00890EAE" w:rsidRPr="009A71B2">
        <w:rPr>
          <w:b/>
          <w:bCs/>
        </w:rPr>
        <w:t>Blanca Hernández Oliver</w:t>
      </w:r>
      <w:r w:rsidR="009A71B2">
        <w:rPr>
          <w:bCs/>
        </w:rPr>
        <w:t xml:space="preserve"> </w:t>
      </w:r>
      <w:r w:rsidR="009A71B2" w:rsidRPr="009A71B2">
        <w:t>D</w:t>
      </w:r>
      <w:r w:rsidR="00890EAE" w:rsidRPr="009A71B2">
        <w:t>elegada del Gobierno para la Violencia de Género, en el período del 2011 al 2017, es licenciada en Derecho y especialista en Derecho Público. Letrada de las Cortes Generales, ha sido asesora de la Comisión Mixta de los Derechos de la Muj</w:t>
      </w:r>
      <w:r w:rsidR="002355C0">
        <w:t>er e Igualdad de Oportunidades y D</w:t>
      </w:r>
      <w:r w:rsidR="00890EAE" w:rsidRPr="009A71B2">
        <w:t>irectora de Relaciones Institucionales del Senado.</w:t>
      </w:r>
    </w:p>
    <w:p w:rsidR="00E36B46" w:rsidRPr="00E36B46" w:rsidRDefault="0006712E" w:rsidP="00E36B46">
      <w:pPr>
        <w:spacing w:before="120" w:after="120"/>
        <w:ind w:right="-142"/>
        <w:jc w:val="both"/>
        <w:rPr>
          <w:rFonts w:ascii="Calibri" w:hAnsi="Calibri" w:cs="Arial"/>
          <w:shd w:val="clear" w:color="auto" w:fill="FFFFFF"/>
        </w:rPr>
      </w:pPr>
      <w:r w:rsidRPr="00E36B46">
        <w:rPr>
          <w:rFonts w:ascii="Calibri" w:hAnsi="Calibri"/>
          <w:b/>
        </w:rPr>
        <w:t>- Asociación Red Madre de Plasencia</w:t>
      </w:r>
      <w:r w:rsidR="00E36B46" w:rsidRPr="00E36B46">
        <w:rPr>
          <w:rFonts w:ascii="Calibri" w:hAnsi="Calibri"/>
        </w:rPr>
        <w:t xml:space="preserve">. </w:t>
      </w:r>
      <w:r w:rsidR="00E36B46">
        <w:rPr>
          <w:rFonts w:ascii="Calibri" w:hAnsi="Calibri" w:cs="Arial"/>
          <w:shd w:val="clear" w:color="auto" w:fill="FFFFFF"/>
        </w:rPr>
        <w:t xml:space="preserve">Es </w:t>
      </w:r>
      <w:r w:rsidR="00E36B46" w:rsidRPr="00E36B46">
        <w:rPr>
          <w:rFonts w:ascii="Calibri" w:hAnsi="Calibri" w:cs="Arial"/>
          <w:shd w:val="clear" w:color="auto" w:fill="FFFFFF"/>
        </w:rPr>
        <w:t xml:space="preserve">una asociación sin ánimo de lucro, no confesional y apolítica, constituida </w:t>
      </w:r>
      <w:r w:rsidR="00E36B46">
        <w:rPr>
          <w:rFonts w:ascii="Calibri" w:hAnsi="Calibri" w:cs="Arial"/>
          <w:shd w:val="clear" w:color="auto" w:fill="FFFFFF"/>
        </w:rPr>
        <w:t>que p</w:t>
      </w:r>
      <w:r w:rsidR="00E36B46" w:rsidRPr="00E36B46">
        <w:rPr>
          <w:rFonts w:ascii="Calibri" w:hAnsi="Calibri" w:cs="Arial"/>
          <w:shd w:val="clear" w:color="auto" w:fill="FFFFFF"/>
        </w:rPr>
        <w:t xml:space="preserve">ertenece al Consejo Municipal de la Mujer de Plasencia. </w:t>
      </w:r>
      <w:r w:rsidR="00E36B46">
        <w:rPr>
          <w:rFonts w:ascii="Calibri" w:hAnsi="Calibri" w:cs="Arial"/>
          <w:shd w:val="clear" w:color="auto" w:fill="FFFFFF"/>
        </w:rPr>
        <w:t>T</w:t>
      </w:r>
      <w:r w:rsidR="00E36B46" w:rsidRPr="00E36B46">
        <w:rPr>
          <w:rFonts w:ascii="Calibri" w:hAnsi="Calibri" w:cs="Arial"/>
          <w:shd w:val="clear" w:color="auto" w:fill="FFFFFF"/>
        </w:rPr>
        <w:t xml:space="preserve">iene entre otros fines, el de asesorar a toda mujer sobre cómo superar cualquier conflicto que un embarazo imprevisto le pueda suponer, e informarla sobre los apoyos y recursos, tanto públicos como privados, que existen en su entorno y de los que puede disponer y así poder salir de su </w:t>
      </w:r>
      <w:r w:rsidR="00E36B46" w:rsidRPr="00E36B46">
        <w:rPr>
          <w:rFonts w:ascii="Calibri" w:hAnsi="Calibri" w:cs="Arial"/>
          <w:shd w:val="clear" w:color="auto" w:fill="FFFFFF"/>
        </w:rPr>
        <w:lastRenderedPageBreak/>
        <w:t>situación de vulnerabilidad. Para la realización de este objetivo contamos con la colaboración de profesional cualificado así como de una Red de Voluntarios y Voluntarias.</w:t>
      </w:r>
    </w:p>
    <w:p w:rsidR="00E36B46" w:rsidRPr="00E36B46" w:rsidRDefault="00E36B46" w:rsidP="00E36B46">
      <w:pPr>
        <w:spacing w:before="120" w:after="120"/>
        <w:ind w:right="-142"/>
        <w:jc w:val="both"/>
        <w:rPr>
          <w:rFonts w:ascii="Calibri" w:hAnsi="Calibri" w:cs="Arial"/>
        </w:rPr>
      </w:pPr>
      <w:r w:rsidRPr="00E36B46">
        <w:rPr>
          <w:rFonts w:ascii="Calibri" w:hAnsi="Calibri" w:cs="Arial"/>
        </w:rPr>
        <w:t>Se fomenta desde REDMADRE Plasencia la concienciación y sensibilización en materia de Igualdad de Oportunidades y Violencia de Género, así como medidas necesarias de conciliación familiar y laboral y corresponsabilidad en el hogar.</w:t>
      </w:r>
    </w:p>
    <w:sectPr w:rsidR="00E36B46" w:rsidRPr="00E36B46" w:rsidSect="00D874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8701E"/>
    <w:multiLevelType w:val="multilevel"/>
    <w:tmpl w:val="9B5C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50159"/>
    <w:multiLevelType w:val="multilevel"/>
    <w:tmpl w:val="CE52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1660E5"/>
    <w:multiLevelType w:val="multilevel"/>
    <w:tmpl w:val="156E8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A5510A"/>
    <w:multiLevelType w:val="multilevel"/>
    <w:tmpl w:val="8B6C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72"/>
    <w:rsid w:val="00051FC3"/>
    <w:rsid w:val="0006712E"/>
    <w:rsid w:val="001E2251"/>
    <w:rsid w:val="001E5D12"/>
    <w:rsid w:val="00230F72"/>
    <w:rsid w:val="002355C0"/>
    <w:rsid w:val="00236511"/>
    <w:rsid w:val="00251C8D"/>
    <w:rsid w:val="00330AC7"/>
    <w:rsid w:val="003945BC"/>
    <w:rsid w:val="00401C01"/>
    <w:rsid w:val="004D6DC3"/>
    <w:rsid w:val="00615A92"/>
    <w:rsid w:val="00657EEF"/>
    <w:rsid w:val="00890EAE"/>
    <w:rsid w:val="00953B57"/>
    <w:rsid w:val="0096707F"/>
    <w:rsid w:val="009A71B2"/>
    <w:rsid w:val="00AE4926"/>
    <w:rsid w:val="00D87451"/>
    <w:rsid w:val="00E36B46"/>
    <w:rsid w:val="00E90EFD"/>
    <w:rsid w:val="00F1043C"/>
    <w:rsid w:val="00FA04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30F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890E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0F72"/>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251C8D"/>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90EAE"/>
    <w:rPr>
      <w:b/>
      <w:bCs/>
    </w:rPr>
  </w:style>
  <w:style w:type="character" w:styleId="Hipervnculo">
    <w:name w:val="Hyperlink"/>
    <w:basedOn w:val="Fuentedeprrafopredeter"/>
    <w:uiPriority w:val="99"/>
    <w:semiHidden/>
    <w:unhideWhenUsed/>
    <w:rsid w:val="00890EAE"/>
    <w:rPr>
      <w:color w:val="0000FF"/>
      <w:u w:val="single"/>
    </w:rPr>
  </w:style>
  <w:style w:type="character" w:customStyle="1" w:styleId="Ttulo2Car">
    <w:name w:val="Título 2 Car"/>
    <w:basedOn w:val="Fuentedeprrafopredeter"/>
    <w:link w:val="Ttulo2"/>
    <w:uiPriority w:val="9"/>
    <w:semiHidden/>
    <w:rsid w:val="00890EAE"/>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01C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1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30F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890E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0F72"/>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251C8D"/>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90EAE"/>
    <w:rPr>
      <w:b/>
      <w:bCs/>
    </w:rPr>
  </w:style>
  <w:style w:type="character" w:styleId="Hipervnculo">
    <w:name w:val="Hyperlink"/>
    <w:basedOn w:val="Fuentedeprrafopredeter"/>
    <w:uiPriority w:val="99"/>
    <w:semiHidden/>
    <w:unhideWhenUsed/>
    <w:rsid w:val="00890EAE"/>
    <w:rPr>
      <w:color w:val="0000FF"/>
      <w:u w:val="single"/>
    </w:rPr>
  </w:style>
  <w:style w:type="character" w:customStyle="1" w:styleId="Ttulo2Car">
    <w:name w:val="Título 2 Car"/>
    <w:basedOn w:val="Fuentedeprrafopredeter"/>
    <w:link w:val="Ttulo2"/>
    <w:uiPriority w:val="9"/>
    <w:semiHidden/>
    <w:rsid w:val="00890EAE"/>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01C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1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6967">
      <w:bodyDiv w:val="1"/>
      <w:marLeft w:val="0"/>
      <w:marRight w:val="0"/>
      <w:marTop w:val="0"/>
      <w:marBottom w:val="0"/>
      <w:divBdr>
        <w:top w:val="none" w:sz="0" w:space="0" w:color="auto"/>
        <w:left w:val="none" w:sz="0" w:space="0" w:color="auto"/>
        <w:bottom w:val="none" w:sz="0" w:space="0" w:color="auto"/>
        <w:right w:val="none" w:sz="0" w:space="0" w:color="auto"/>
      </w:divBdr>
    </w:div>
    <w:div w:id="571239999">
      <w:bodyDiv w:val="1"/>
      <w:marLeft w:val="0"/>
      <w:marRight w:val="0"/>
      <w:marTop w:val="0"/>
      <w:marBottom w:val="0"/>
      <w:divBdr>
        <w:top w:val="none" w:sz="0" w:space="0" w:color="auto"/>
        <w:left w:val="none" w:sz="0" w:space="0" w:color="auto"/>
        <w:bottom w:val="none" w:sz="0" w:space="0" w:color="auto"/>
        <w:right w:val="none" w:sz="0" w:space="0" w:color="auto"/>
      </w:divBdr>
    </w:div>
    <w:div w:id="936790575">
      <w:bodyDiv w:val="1"/>
      <w:marLeft w:val="0"/>
      <w:marRight w:val="0"/>
      <w:marTop w:val="0"/>
      <w:marBottom w:val="0"/>
      <w:divBdr>
        <w:top w:val="none" w:sz="0" w:space="0" w:color="auto"/>
        <w:left w:val="none" w:sz="0" w:space="0" w:color="auto"/>
        <w:bottom w:val="none" w:sz="0" w:space="0" w:color="auto"/>
        <w:right w:val="none" w:sz="0" w:space="0" w:color="auto"/>
      </w:divBdr>
    </w:div>
    <w:div w:id="1282304561">
      <w:bodyDiv w:val="1"/>
      <w:marLeft w:val="0"/>
      <w:marRight w:val="0"/>
      <w:marTop w:val="0"/>
      <w:marBottom w:val="0"/>
      <w:divBdr>
        <w:top w:val="none" w:sz="0" w:space="0" w:color="auto"/>
        <w:left w:val="none" w:sz="0" w:space="0" w:color="auto"/>
        <w:bottom w:val="none" w:sz="0" w:space="0" w:color="auto"/>
        <w:right w:val="none" w:sz="0" w:space="0" w:color="auto"/>
      </w:divBdr>
    </w:div>
    <w:div w:id="1666123747">
      <w:bodyDiv w:val="1"/>
      <w:marLeft w:val="0"/>
      <w:marRight w:val="0"/>
      <w:marTop w:val="0"/>
      <w:marBottom w:val="0"/>
      <w:divBdr>
        <w:top w:val="none" w:sz="0" w:space="0" w:color="auto"/>
        <w:left w:val="none" w:sz="0" w:space="0" w:color="auto"/>
        <w:bottom w:val="none" w:sz="0" w:space="0" w:color="auto"/>
        <w:right w:val="none" w:sz="0" w:space="0" w:color="auto"/>
      </w:divBdr>
    </w:div>
    <w:div w:id="1703170814">
      <w:bodyDiv w:val="1"/>
      <w:marLeft w:val="0"/>
      <w:marRight w:val="0"/>
      <w:marTop w:val="0"/>
      <w:marBottom w:val="0"/>
      <w:divBdr>
        <w:top w:val="none" w:sz="0" w:space="0" w:color="auto"/>
        <w:left w:val="none" w:sz="0" w:space="0" w:color="auto"/>
        <w:bottom w:val="none" w:sz="0" w:space="0" w:color="auto"/>
        <w:right w:val="none" w:sz="0" w:space="0" w:color="auto"/>
      </w:divBdr>
    </w:div>
    <w:div w:id="2126389209">
      <w:bodyDiv w:val="1"/>
      <w:marLeft w:val="0"/>
      <w:marRight w:val="0"/>
      <w:marTop w:val="0"/>
      <w:marBottom w:val="0"/>
      <w:divBdr>
        <w:top w:val="none" w:sz="0" w:space="0" w:color="auto"/>
        <w:left w:val="none" w:sz="0" w:space="0" w:color="auto"/>
        <w:bottom w:val="none" w:sz="0" w:space="0" w:color="auto"/>
        <w:right w:val="none" w:sz="0" w:space="0" w:color="auto"/>
      </w:divBdr>
      <w:divsChild>
        <w:div w:id="467355502">
          <w:marLeft w:val="0"/>
          <w:marRight w:val="0"/>
          <w:marTop w:val="240"/>
          <w:marBottom w:val="72"/>
          <w:divBdr>
            <w:top w:val="none" w:sz="0" w:space="0" w:color="auto"/>
            <w:left w:val="none" w:sz="0" w:space="0" w:color="auto"/>
            <w:bottom w:val="none" w:sz="0" w:space="0" w:color="auto"/>
            <w:right w:val="none" w:sz="0" w:space="0" w:color="auto"/>
          </w:divBdr>
        </w:div>
        <w:div w:id="1808741966">
          <w:marLeft w:val="0"/>
          <w:marRight w:val="0"/>
          <w:marTop w:val="240"/>
          <w:marBottom w:val="72"/>
          <w:divBdr>
            <w:top w:val="none" w:sz="0" w:space="0" w:color="auto"/>
            <w:left w:val="none" w:sz="0" w:space="0" w:color="auto"/>
            <w:bottom w:val="none" w:sz="0" w:space="0" w:color="auto"/>
            <w:right w:val="none" w:sz="0" w:space="0" w:color="auto"/>
          </w:divBdr>
        </w:div>
        <w:div w:id="752164635">
          <w:marLeft w:val="0"/>
          <w:marRight w:val="0"/>
          <w:marTop w:val="240"/>
          <w:marBottom w:val="72"/>
          <w:divBdr>
            <w:top w:val="none" w:sz="0" w:space="0" w:color="auto"/>
            <w:left w:val="none" w:sz="0" w:space="0" w:color="auto"/>
            <w:bottom w:val="none" w:sz="0" w:space="0" w:color="auto"/>
            <w:right w:val="none" w:sz="0" w:space="0" w:color="auto"/>
          </w:divBdr>
        </w:div>
        <w:div w:id="1217469577">
          <w:marLeft w:val="0"/>
          <w:marRight w:val="0"/>
          <w:marTop w:val="240"/>
          <w:marBottom w:val="72"/>
          <w:divBdr>
            <w:top w:val="none" w:sz="0" w:space="0" w:color="auto"/>
            <w:left w:val="none" w:sz="0" w:space="0" w:color="auto"/>
            <w:bottom w:val="none" w:sz="0" w:space="0" w:color="auto"/>
            <w:right w:val="none" w:sz="0" w:space="0" w:color="auto"/>
          </w:divBdr>
        </w:div>
        <w:div w:id="1260798190">
          <w:marLeft w:val="0"/>
          <w:marRight w:val="0"/>
          <w:marTop w:val="33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2630</Characters>
  <Application>Microsoft Office Word</Application>
  <DocSecurity>4</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Gómez Carmona</dc:creator>
  <cp:lastModifiedBy>ANTONIO MARÍA BLAZQUEZ CABRERA</cp:lastModifiedBy>
  <cp:revision>2</cp:revision>
  <cp:lastPrinted>2017-11-24T09:42:00Z</cp:lastPrinted>
  <dcterms:created xsi:type="dcterms:W3CDTF">2017-11-27T08:20:00Z</dcterms:created>
  <dcterms:modified xsi:type="dcterms:W3CDTF">2017-11-27T08:20:00Z</dcterms:modified>
</cp:coreProperties>
</file>