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8" w:rsidRDefault="00E1310B" w:rsidP="00AD02FD">
      <w:pPr>
        <w:pStyle w:val="Piedepgina"/>
        <w:ind w:left="2127"/>
        <w:rPr>
          <w:rFonts w:ascii="Arial Narrow" w:hAnsi="Arial Narrow"/>
          <w:noProof/>
          <w:sz w:val="28"/>
          <w:szCs w:val="28"/>
          <w:u w:val="single"/>
          <w:lang w:val="es-ES"/>
        </w:rPr>
      </w:pPr>
      <w:r>
        <w:rPr>
          <w:rFonts w:ascii="Arial Narrow" w:hAnsi="Arial Narrow"/>
          <w:noProof/>
          <w:sz w:val="28"/>
          <w:szCs w:val="28"/>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11.1pt;width:63pt;height:3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1gtQIAALwFAAAOAAAAZHJzL2Uyb0RvYy54bWysVG1vmzAQ/j5p/8Hyd8pLTQKopGpDmCZ1&#10;L1K7H+CACdbAZrYTU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" filled="f" stroked="f">
            <v:textbox style="layout-flow:vertical;mso-layout-flow-alt:bottom-to-top">
              <w:txbxContent>
                <w:p w:rsidR="009971DB" w:rsidRDefault="009971DB"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007C2A7F">
        <w:rPr>
          <w:rFonts w:ascii="Arial Narrow" w:hAnsi="Arial Narrow"/>
          <w:noProof/>
          <w:sz w:val="28"/>
          <w:szCs w:val="28"/>
          <w:u w:val="single"/>
          <w:lang w:val="es-ES"/>
        </w:rPr>
        <w:t>El secretario de Estado para las Administraciones Territoriales</w:t>
      </w:r>
      <w:r w:rsidR="00DF6997">
        <w:rPr>
          <w:rFonts w:ascii="Arial Narrow" w:hAnsi="Arial Narrow"/>
          <w:noProof/>
          <w:sz w:val="28"/>
          <w:szCs w:val="28"/>
          <w:u w:val="single"/>
          <w:lang w:val="es-ES"/>
        </w:rPr>
        <w:t xml:space="preserve"> participa</w:t>
      </w:r>
      <w:r w:rsidR="007C2A7F">
        <w:rPr>
          <w:rFonts w:ascii="Arial Narrow" w:hAnsi="Arial Narrow"/>
          <w:noProof/>
          <w:sz w:val="28"/>
          <w:szCs w:val="28"/>
          <w:u w:val="single"/>
          <w:lang w:val="es-ES"/>
        </w:rPr>
        <w:t xml:space="preserve"> en las Jornadas “Think Europe: Compromiso 2030” que se celebran en Soria</w:t>
      </w:r>
    </w:p>
    <w:p w:rsidR="005B6588" w:rsidRDefault="005B6588" w:rsidP="00AD02FD">
      <w:pPr>
        <w:pStyle w:val="Piedepgina"/>
        <w:ind w:left="2127"/>
        <w:rPr>
          <w:rFonts w:ascii="Arial Narrow" w:hAnsi="Arial Narrow"/>
          <w:noProof/>
          <w:sz w:val="2"/>
          <w:szCs w:val="2"/>
          <w:u w:val="single"/>
          <w:lang w:val="es-ES"/>
        </w:rPr>
      </w:pPr>
    </w:p>
    <w:p w:rsidR="005B6588" w:rsidRDefault="005B6588" w:rsidP="00AD02FD">
      <w:pPr>
        <w:pStyle w:val="Piedepgina"/>
        <w:ind w:left="2127"/>
        <w:rPr>
          <w:rFonts w:ascii="Arial Narrow" w:hAnsi="Arial Narrow"/>
          <w:noProof/>
          <w:sz w:val="2"/>
          <w:szCs w:val="2"/>
          <w:u w:val="single"/>
          <w:lang w:val="es-ES"/>
        </w:rPr>
      </w:pPr>
    </w:p>
    <w:p w:rsidR="005B6588" w:rsidRDefault="005B6588" w:rsidP="00AD02FD">
      <w:pPr>
        <w:pStyle w:val="Piedepgina"/>
        <w:ind w:left="2127"/>
        <w:rPr>
          <w:rFonts w:ascii="Arial Narrow" w:hAnsi="Arial Narrow"/>
          <w:noProof/>
          <w:sz w:val="2"/>
          <w:szCs w:val="2"/>
          <w:u w:val="single"/>
          <w:lang w:val="es-ES"/>
        </w:rPr>
      </w:pPr>
    </w:p>
    <w:p w:rsidR="005B6588" w:rsidRPr="005B6588" w:rsidRDefault="005B658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Pr="00815408" w:rsidRDefault="00815408" w:rsidP="00AD02FD">
      <w:pPr>
        <w:pStyle w:val="Piedepgina"/>
        <w:ind w:left="2127"/>
        <w:rPr>
          <w:rFonts w:ascii="Arial Narrow" w:hAnsi="Arial Narrow"/>
          <w:noProof/>
          <w:sz w:val="2"/>
          <w:szCs w:val="2"/>
          <w:u w:val="single"/>
          <w:lang w:val="es-ES"/>
        </w:rPr>
      </w:pPr>
    </w:p>
    <w:p w:rsidR="007E253A" w:rsidRPr="007C2A7F" w:rsidRDefault="00E2361A" w:rsidP="00AD02FD">
      <w:pPr>
        <w:pStyle w:val="Piedepgina"/>
        <w:ind w:left="2127"/>
        <w:rPr>
          <w:rFonts w:ascii="Arial Narrow" w:hAnsi="Arial Narrow"/>
          <w:b/>
          <w:noProof/>
          <w:sz w:val="50"/>
          <w:szCs w:val="50"/>
          <w:lang w:val="es-ES"/>
        </w:rPr>
      </w:pPr>
      <w:r w:rsidRPr="00E2361A">
        <w:rPr>
          <w:rFonts w:ascii="Arial Narrow" w:hAnsi="Arial Narrow"/>
          <w:b/>
          <w:noProof/>
          <w:sz w:val="50"/>
          <w:szCs w:val="50"/>
          <w:lang w:val="es-ES"/>
        </w:rPr>
        <w:t xml:space="preserve">Roberto Bermúdez de Castro: </w:t>
      </w:r>
      <w:r w:rsidRPr="007C2A7F">
        <w:rPr>
          <w:rFonts w:ascii="Arial Narrow" w:hAnsi="Arial Narrow"/>
          <w:b/>
          <w:noProof/>
          <w:sz w:val="50"/>
          <w:szCs w:val="50"/>
          <w:lang w:val="es-ES"/>
        </w:rPr>
        <w:t>“</w:t>
      </w:r>
      <w:r w:rsidR="007C2A7F" w:rsidRPr="007C2A7F">
        <w:rPr>
          <w:rFonts w:ascii="Arial Narrow" w:hAnsi="Arial Narrow"/>
          <w:b/>
          <w:noProof/>
          <w:sz w:val="50"/>
          <w:szCs w:val="50"/>
          <w:lang w:val="es-ES"/>
        </w:rPr>
        <w:t>Las instituciones europeas deben poner en el centro de sus políticas</w:t>
      </w:r>
      <w:r w:rsidR="00DF6997">
        <w:rPr>
          <w:rFonts w:ascii="Arial Narrow" w:hAnsi="Arial Narrow"/>
          <w:b/>
          <w:noProof/>
          <w:sz w:val="50"/>
          <w:szCs w:val="50"/>
          <w:lang w:val="es-ES"/>
        </w:rPr>
        <w:t xml:space="preserve"> </w:t>
      </w:r>
      <w:r w:rsidR="007C2A7F" w:rsidRPr="007C2A7F">
        <w:rPr>
          <w:rFonts w:ascii="Arial Narrow" w:hAnsi="Arial Narrow"/>
          <w:b/>
          <w:noProof/>
          <w:sz w:val="50"/>
          <w:szCs w:val="50"/>
          <w:lang w:val="es-ES"/>
        </w:rPr>
        <w:t>a las personas”</w:t>
      </w:r>
    </w:p>
    <w:p w:rsidR="00E2361A" w:rsidRDefault="00E2361A"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Default="00DF6997" w:rsidP="00AD02FD">
      <w:pPr>
        <w:pStyle w:val="Piedepgina"/>
        <w:ind w:left="2127"/>
        <w:rPr>
          <w:rFonts w:ascii="Arial Narrow" w:hAnsi="Arial Narrow"/>
          <w:b/>
          <w:noProof/>
          <w:sz w:val="2"/>
          <w:szCs w:val="2"/>
          <w:lang w:val="es-ES"/>
        </w:rPr>
      </w:pPr>
    </w:p>
    <w:p w:rsidR="00DF6997" w:rsidRPr="00DF6997" w:rsidRDefault="00DF6997" w:rsidP="00AD02FD">
      <w:pPr>
        <w:pStyle w:val="Piedepgina"/>
        <w:ind w:left="2127"/>
        <w:rPr>
          <w:rFonts w:ascii="Arial Narrow" w:hAnsi="Arial Narrow"/>
          <w:b/>
          <w:noProof/>
          <w:sz w:val="2"/>
          <w:szCs w:val="2"/>
          <w:lang w:val="es-ES"/>
        </w:rPr>
      </w:pPr>
    </w:p>
    <w:p w:rsidR="009103C6" w:rsidRDefault="009103C6" w:rsidP="009A382B">
      <w:pPr>
        <w:ind w:left="2127"/>
        <w:jc w:val="both"/>
        <w:rPr>
          <w:rFonts w:ascii="Arial Narrow" w:hAnsi="Arial Narrow"/>
          <w:b/>
          <w:sz w:val="2"/>
          <w:szCs w:val="2"/>
        </w:rPr>
      </w:pPr>
    </w:p>
    <w:p w:rsidR="00F96EF7" w:rsidRDefault="00F96EF7"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Pr="007E253A" w:rsidRDefault="007E253A" w:rsidP="009A382B">
      <w:pPr>
        <w:ind w:left="2127"/>
        <w:jc w:val="both"/>
        <w:rPr>
          <w:rFonts w:ascii="Arial Narrow" w:hAnsi="Arial Narrow"/>
          <w:b/>
          <w:sz w:val="2"/>
          <w:szCs w:val="2"/>
        </w:rPr>
      </w:pPr>
    </w:p>
    <w:p w:rsidR="0053083F" w:rsidRPr="00590EBC" w:rsidRDefault="00590EBC" w:rsidP="007C2A7F">
      <w:pPr>
        <w:pStyle w:val="Prrafodelista"/>
        <w:numPr>
          <w:ilvl w:val="0"/>
          <w:numId w:val="1"/>
        </w:numPr>
        <w:ind w:left="2410" w:hanging="283"/>
        <w:jc w:val="both"/>
        <w:rPr>
          <w:rFonts w:ascii="Arial Narrow" w:hAnsi="Arial Narrow"/>
          <w:b/>
          <w:color w:val="000000" w:themeColor="text1"/>
          <w:sz w:val="28"/>
          <w:szCs w:val="28"/>
        </w:rPr>
      </w:pPr>
      <w:r>
        <w:rPr>
          <w:rFonts w:ascii="Arial Narrow" w:hAnsi="Arial Narrow"/>
          <w:b/>
          <w:sz w:val="26"/>
          <w:szCs w:val="26"/>
        </w:rPr>
        <w:t xml:space="preserve">Las Estrategias Urbanas de Desarrollo Sostenible </w:t>
      </w:r>
      <w:r w:rsidR="008C26C9">
        <w:rPr>
          <w:rFonts w:ascii="Arial Narrow" w:hAnsi="Arial Narrow"/>
          <w:b/>
          <w:sz w:val="26"/>
          <w:szCs w:val="26"/>
        </w:rPr>
        <w:t>Integrado (</w:t>
      </w:r>
      <w:proofErr w:type="spellStart"/>
      <w:r w:rsidR="008C26C9">
        <w:rPr>
          <w:rFonts w:ascii="Arial Narrow" w:hAnsi="Arial Narrow"/>
          <w:b/>
          <w:sz w:val="26"/>
          <w:szCs w:val="26"/>
        </w:rPr>
        <w:t>Edusi</w:t>
      </w:r>
      <w:proofErr w:type="spellEnd"/>
      <w:r w:rsidR="008C26C9">
        <w:rPr>
          <w:rFonts w:ascii="Arial Narrow" w:hAnsi="Arial Narrow"/>
          <w:b/>
          <w:sz w:val="26"/>
          <w:szCs w:val="26"/>
        </w:rPr>
        <w:t xml:space="preserve">) </w:t>
      </w:r>
      <w:r>
        <w:rPr>
          <w:rFonts w:ascii="Arial Narrow" w:hAnsi="Arial Narrow"/>
          <w:b/>
          <w:sz w:val="26"/>
          <w:szCs w:val="26"/>
        </w:rPr>
        <w:t>contarán con 1.356 millones de inversión, 1.013 mi</w:t>
      </w:r>
      <w:r w:rsidR="00565099">
        <w:rPr>
          <w:rFonts w:ascii="Arial Narrow" w:hAnsi="Arial Narrow"/>
          <w:b/>
          <w:sz w:val="26"/>
          <w:szCs w:val="26"/>
        </w:rPr>
        <w:t xml:space="preserve">llones de euros ya asignados y  343 millones más de la nueva </w:t>
      </w:r>
      <w:r>
        <w:rPr>
          <w:rFonts w:ascii="Arial Narrow" w:hAnsi="Arial Narrow"/>
          <w:b/>
          <w:sz w:val="26"/>
          <w:szCs w:val="26"/>
        </w:rPr>
        <w:t xml:space="preserve">convocatoria </w:t>
      </w:r>
    </w:p>
    <w:p w:rsidR="00590EBC" w:rsidRPr="00590EBC" w:rsidRDefault="00590EBC" w:rsidP="00590EBC">
      <w:pPr>
        <w:pStyle w:val="Prrafodelista"/>
        <w:ind w:left="2410"/>
        <w:jc w:val="both"/>
        <w:rPr>
          <w:rFonts w:ascii="Arial Narrow" w:hAnsi="Arial Narrow"/>
          <w:b/>
          <w:color w:val="000000" w:themeColor="text1"/>
          <w:sz w:val="28"/>
          <w:szCs w:val="28"/>
        </w:rPr>
      </w:pPr>
    </w:p>
    <w:p w:rsidR="00590EBC" w:rsidRDefault="005B6588" w:rsidP="00590EBC">
      <w:pPr>
        <w:pStyle w:val="Default"/>
        <w:numPr>
          <w:ilvl w:val="0"/>
          <w:numId w:val="1"/>
        </w:numPr>
        <w:spacing w:line="276" w:lineRule="auto"/>
        <w:ind w:left="2410" w:hanging="283"/>
        <w:jc w:val="both"/>
        <w:rPr>
          <w:rFonts w:ascii="Arial Narrow" w:hAnsi="Arial Narrow"/>
          <w:b/>
          <w:sz w:val="26"/>
          <w:szCs w:val="26"/>
        </w:rPr>
      </w:pPr>
      <w:r>
        <w:rPr>
          <w:rFonts w:ascii="Arial Narrow" w:hAnsi="Arial Narrow"/>
          <w:b/>
          <w:sz w:val="26"/>
          <w:szCs w:val="26"/>
        </w:rPr>
        <w:t>Ocho</w:t>
      </w:r>
      <w:r w:rsidR="00590EBC" w:rsidRPr="00590EBC">
        <w:rPr>
          <w:rFonts w:ascii="Arial Narrow" w:hAnsi="Arial Narrow"/>
          <w:b/>
          <w:sz w:val="26"/>
          <w:szCs w:val="26"/>
        </w:rPr>
        <w:t xml:space="preserve"> </w:t>
      </w:r>
      <w:r w:rsidR="008C26C9">
        <w:rPr>
          <w:rFonts w:ascii="Arial Narrow" w:hAnsi="Arial Narrow"/>
          <w:b/>
          <w:sz w:val="26"/>
          <w:szCs w:val="26"/>
        </w:rPr>
        <w:t xml:space="preserve">de cada </w:t>
      </w:r>
      <w:r w:rsidR="00590EBC" w:rsidRPr="00590EBC">
        <w:rPr>
          <w:rFonts w:ascii="Arial Narrow" w:hAnsi="Arial Narrow"/>
          <w:b/>
          <w:sz w:val="26"/>
          <w:szCs w:val="26"/>
        </w:rPr>
        <w:t>d</w:t>
      </w:r>
      <w:r>
        <w:rPr>
          <w:rFonts w:ascii="Arial Narrow" w:hAnsi="Arial Narrow"/>
          <w:b/>
          <w:sz w:val="26"/>
          <w:szCs w:val="26"/>
        </w:rPr>
        <w:t xml:space="preserve">iez </w:t>
      </w:r>
      <w:r w:rsidR="00590EBC" w:rsidRPr="00590EBC">
        <w:rPr>
          <w:rFonts w:ascii="Arial Narrow" w:hAnsi="Arial Narrow"/>
          <w:b/>
          <w:sz w:val="26"/>
          <w:szCs w:val="26"/>
        </w:rPr>
        <w:t xml:space="preserve">municipios </w:t>
      </w:r>
      <w:r>
        <w:rPr>
          <w:rFonts w:ascii="Arial Narrow" w:hAnsi="Arial Narrow"/>
          <w:b/>
          <w:sz w:val="26"/>
          <w:szCs w:val="26"/>
        </w:rPr>
        <w:t xml:space="preserve">españoles </w:t>
      </w:r>
      <w:r w:rsidR="00590EBC" w:rsidRPr="00590EBC">
        <w:rPr>
          <w:rFonts w:ascii="Arial Narrow" w:hAnsi="Arial Narrow"/>
          <w:b/>
          <w:sz w:val="26"/>
          <w:szCs w:val="26"/>
        </w:rPr>
        <w:t>con más de 20.000 habitantes cuentan ya con Estrategias de Desarrollo</w:t>
      </w:r>
      <w:r w:rsidR="00DF6997">
        <w:rPr>
          <w:rFonts w:ascii="Arial Narrow" w:hAnsi="Arial Narrow"/>
          <w:b/>
          <w:sz w:val="26"/>
          <w:szCs w:val="26"/>
        </w:rPr>
        <w:t xml:space="preserve"> Urbano Sostenible e Integrado</w:t>
      </w:r>
    </w:p>
    <w:p w:rsidR="00DF6997" w:rsidRDefault="00DF6997" w:rsidP="00DF6997">
      <w:pPr>
        <w:pStyle w:val="Prrafodelista"/>
        <w:rPr>
          <w:rFonts w:ascii="Arial Narrow" w:hAnsi="Arial Narrow"/>
          <w:b/>
          <w:sz w:val="26"/>
          <w:szCs w:val="26"/>
        </w:rPr>
      </w:pPr>
    </w:p>
    <w:p w:rsidR="00DF6997" w:rsidRPr="00590EBC" w:rsidRDefault="00DF6997" w:rsidP="00590EBC">
      <w:pPr>
        <w:pStyle w:val="Default"/>
        <w:numPr>
          <w:ilvl w:val="0"/>
          <w:numId w:val="1"/>
        </w:numPr>
        <w:spacing w:line="276" w:lineRule="auto"/>
        <w:ind w:left="2410" w:hanging="283"/>
        <w:jc w:val="both"/>
        <w:rPr>
          <w:rFonts w:ascii="Arial Narrow" w:hAnsi="Arial Narrow"/>
          <w:b/>
          <w:sz w:val="26"/>
          <w:szCs w:val="26"/>
        </w:rPr>
      </w:pPr>
      <w:r>
        <w:rPr>
          <w:rFonts w:ascii="Arial Narrow" w:hAnsi="Arial Narrow"/>
          <w:b/>
          <w:sz w:val="26"/>
          <w:szCs w:val="26"/>
        </w:rPr>
        <w:t xml:space="preserve">El Fondo Social Europeo que gestiona la Secretaría de Estado para las Administraciones Territoriales destina 100 millones de euros a las EELL para programas </w:t>
      </w:r>
      <w:r w:rsidR="008C26C9">
        <w:rPr>
          <w:rFonts w:ascii="Arial Narrow" w:hAnsi="Arial Narrow"/>
          <w:b/>
          <w:sz w:val="26"/>
          <w:szCs w:val="26"/>
        </w:rPr>
        <w:t>de empleo juvenil</w:t>
      </w:r>
    </w:p>
    <w:p w:rsidR="00B14EF0" w:rsidRDefault="00B14EF0" w:rsidP="00590EBC">
      <w:pPr>
        <w:pStyle w:val="Prrafodelista"/>
        <w:ind w:left="2410" w:hanging="283"/>
        <w:jc w:val="both"/>
        <w:rPr>
          <w:rFonts w:ascii="Arial Narrow" w:hAnsi="Arial Narrow"/>
          <w:b/>
          <w:color w:val="000000" w:themeColor="text1"/>
          <w:sz w:val="28"/>
          <w:szCs w:val="28"/>
        </w:rPr>
      </w:pPr>
    </w:p>
    <w:p w:rsidR="005B6588" w:rsidRDefault="005B6588" w:rsidP="00590EBC">
      <w:pPr>
        <w:pStyle w:val="Prrafodelista"/>
        <w:ind w:left="2410" w:hanging="283"/>
        <w:jc w:val="both"/>
        <w:rPr>
          <w:rFonts w:ascii="Arial Narrow" w:hAnsi="Arial Narrow"/>
          <w:b/>
          <w:color w:val="000000" w:themeColor="text1"/>
          <w:sz w:val="2"/>
          <w:szCs w:val="2"/>
        </w:rPr>
      </w:pPr>
    </w:p>
    <w:p w:rsidR="00DF6997" w:rsidRDefault="00DF6997" w:rsidP="00590EBC">
      <w:pPr>
        <w:pStyle w:val="Prrafodelista"/>
        <w:ind w:left="2410" w:hanging="283"/>
        <w:jc w:val="both"/>
        <w:rPr>
          <w:rFonts w:ascii="Arial Narrow" w:hAnsi="Arial Narrow"/>
          <w:b/>
          <w:color w:val="000000" w:themeColor="text1"/>
          <w:sz w:val="2"/>
          <w:szCs w:val="2"/>
        </w:rPr>
      </w:pPr>
    </w:p>
    <w:p w:rsidR="00DF6997" w:rsidRDefault="00DF6997" w:rsidP="00590EBC">
      <w:pPr>
        <w:pStyle w:val="Prrafodelista"/>
        <w:ind w:left="2410" w:hanging="283"/>
        <w:jc w:val="both"/>
        <w:rPr>
          <w:rFonts w:ascii="Arial Narrow" w:hAnsi="Arial Narrow"/>
          <w:b/>
          <w:color w:val="000000" w:themeColor="text1"/>
          <w:sz w:val="2"/>
          <w:szCs w:val="2"/>
        </w:rPr>
      </w:pPr>
    </w:p>
    <w:p w:rsidR="00DF6997" w:rsidRDefault="00DF6997" w:rsidP="00590EBC">
      <w:pPr>
        <w:pStyle w:val="Prrafodelista"/>
        <w:ind w:left="2410" w:hanging="283"/>
        <w:jc w:val="both"/>
        <w:rPr>
          <w:rFonts w:ascii="Arial Narrow" w:hAnsi="Arial Narrow"/>
          <w:b/>
          <w:color w:val="000000" w:themeColor="text1"/>
          <w:sz w:val="2"/>
          <w:szCs w:val="2"/>
        </w:rPr>
      </w:pPr>
    </w:p>
    <w:p w:rsidR="00DF6997" w:rsidRPr="00DF6997" w:rsidRDefault="00DF6997" w:rsidP="00590EBC">
      <w:pPr>
        <w:pStyle w:val="Prrafodelista"/>
        <w:ind w:left="2410" w:hanging="283"/>
        <w:jc w:val="both"/>
        <w:rPr>
          <w:rFonts w:ascii="Arial Narrow" w:hAnsi="Arial Narrow"/>
          <w:b/>
          <w:color w:val="000000" w:themeColor="text1"/>
          <w:sz w:val="2"/>
          <w:szCs w:val="2"/>
        </w:rPr>
      </w:pPr>
    </w:p>
    <w:p w:rsidR="007C2A7F" w:rsidRPr="00DF6997" w:rsidRDefault="002E127D" w:rsidP="00B14EF0">
      <w:pPr>
        <w:pStyle w:val="Default"/>
        <w:spacing w:line="276" w:lineRule="auto"/>
        <w:ind w:left="2127"/>
        <w:jc w:val="both"/>
        <w:rPr>
          <w:rFonts w:ascii="Arial Narrow" w:hAnsi="Arial Narrow"/>
          <w:i/>
          <w:sz w:val="26"/>
          <w:szCs w:val="26"/>
        </w:rPr>
      </w:pPr>
      <w:r>
        <w:rPr>
          <w:rFonts w:ascii="Arial Narrow" w:hAnsi="Arial Narrow"/>
          <w:b/>
          <w:sz w:val="26"/>
          <w:szCs w:val="26"/>
        </w:rPr>
        <w:t>18 de enero de 2018</w:t>
      </w:r>
      <w:r w:rsidR="00526FA5" w:rsidRPr="00E940CB">
        <w:rPr>
          <w:rFonts w:ascii="Arial Narrow" w:hAnsi="Arial Narrow"/>
          <w:sz w:val="26"/>
          <w:szCs w:val="26"/>
        </w:rPr>
        <w:t xml:space="preserve">.- El </w:t>
      </w:r>
      <w:r w:rsidR="00B14EF0" w:rsidRPr="00E940CB">
        <w:rPr>
          <w:rFonts w:ascii="Arial Narrow" w:hAnsi="Arial Narrow"/>
          <w:sz w:val="26"/>
          <w:szCs w:val="26"/>
        </w:rPr>
        <w:t xml:space="preserve">secretario de Estado para las Administraciones Territoriales, Roberto Bermúdez de Castro, ha </w:t>
      </w:r>
      <w:r w:rsidR="00565099">
        <w:rPr>
          <w:rFonts w:ascii="Arial Narrow" w:hAnsi="Arial Narrow"/>
          <w:sz w:val="26"/>
          <w:szCs w:val="26"/>
        </w:rPr>
        <w:t>afirmado</w:t>
      </w:r>
      <w:r w:rsidR="00B14EF0" w:rsidRPr="00E940CB">
        <w:rPr>
          <w:rFonts w:ascii="Arial Narrow" w:hAnsi="Arial Narrow"/>
          <w:sz w:val="26"/>
          <w:szCs w:val="26"/>
        </w:rPr>
        <w:t xml:space="preserve"> que </w:t>
      </w:r>
      <w:r w:rsidR="007C2A7F" w:rsidRPr="00DF6997">
        <w:rPr>
          <w:rFonts w:ascii="Arial Narrow" w:hAnsi="Arial Narrow"/>
          <w:i/>
          <w:sz w:val="26"/>
          <w:szCs w:val="26"/>
        </w:rPr>
        <w:t>“la libertad, la solidaridad, la búsqueda de un progreso sostenible y que alcance a todos los países y a sus ciudadanos deben ser los vectores de la cohesión política, económica y social a la que aspira Europa. Para ser fieles a esos principios, las instituciones de la Unión Europea deben poner en el centro de sus políticas a las personas”.</w:t>
      </w:r>
    </w:p>
    <w:p w:rsidR="007C2A7F" w:rsidRDefault="007C2A7F" w:rsidP="00B14EF0">
      <w:pPr>
        <w:pStyle w:val="Default"/>
        <w:spacing w:line="276" w:lineRule="auto"/>
        <w:ind w:left="2127"/>
        <w:jc w:val="both"/>
        <w:rPr>
          <w:rFonts w:ascii="Arial Narrow" w:hAnsi="Arial Narrow"/>
          <w:i/>
          <w:sz w:val="26"/>
          <w:szCs w:val="26"/>
        </w:rPr>
      </w:pPr>
    </w:p>
    <w:p w:rsidR="00590EBC" w:rsidRPr="00590EBC" w:rsidRDefault="00590EBC" w:rsidP="00B14EF0">
      <w:pPr>
        <w:pStyle w:val="Default"/>
        <w:spacing w:line="276" w:lineRule="auto"/>
        <w:ind w:left="2127"/>
        <w:jc w:val="both"/>
        <w:rPr>
          <w:rFonts w:ascii="Arial Narrow" w:hAnsi="Arial Narrow"/>
          <w:b/>
          <w:sz w:val="26"/>
          <w:szCs w:val="26"/>
          <w:u w:val="single"/>
        </w:rPr>
      </w:pPr>
      <w:r w:rsidRPr="00590EBC">
        <w:rPr>
          <w:rFonts w:ascii="Arial Narrow" w:hAnsi="Arial Narrow"/>
          <w:b/>
          <w:sz w:val="26"/>
          <w:szCs w:val="26"/>
          <w:u w:val="single"/>
        </w:rPr>
        <w:t xml:space="preserve">Estrategias Urbanas de Desarrollo Sostenible </w:t>
      </w:r>
      <w:r w:rsidR="00565099">
        <w:rPr>
          <w:rFonts w:ascii="Arial Narrow" w:hAnsi="Arial Narrow"/>
          <w:b/>
          <w:sz w:val="26"/>
          <w:szCs w:val="26"/>
          <w:u w:val="single"/>
        </w:rPr>
        <w:t xml:space="preserve">e </w:t>
      </w:r>
      <w:r w:rsidRPr="00590EBC">
        <w:rPr>
          <w:rFonts w:ascii="Arial Narrow" w:hAnsi="Arial Narrow"/>
          <w:b/>
          <w:sz w:val="26"/>
          <w:szCs w:val="26"/>
          <w:u w:val="single"/>
        </w:rPr>
        <w:t>Integrado (</w:t>
      </w:r>
      <w:proofErr w:type="spellStart"/>
      <w:r w:rsidRPr="00590EBC">
        <w:rPr>
          <w:rFonts w:ascii="Arial Narrow" w:hAnsi="Arial Narrow"/>
          <w:b/>
          <w:sz w:val="26"/>
          <w:szCs w:val="26"/>
          <w:u w:val="single"/>
        </w:rPr>
        <w:t>Edusi</w:t>
      </w:r>
      <w:proofErr w:type="spellEnd"/>
      <w:r w:rsidRPr="00590EBC">
        <w:rPr>
          <w:rFonts w:ascii="Arial Narrow" w:hAnsi="Arial Narrow"/>
          <w:b/>
          <w:sz w:val="26"/>
          <w:szCs w:val="26"/>
          <w:u w:val="single"/>
        </w:rPr>
        <w:t>)</w:t>
      </w:r>
    </w:p>
    <w:p w:rsidR="00590EBC" w:rsidRPr="00590EBC" w:rsidRDefault="00590EBC" w:rsidP="00B14EF0">
      <w:pPr>
        <w:pStyle w:val="Default"/>
        <w:spacing w:line="276" w:lineRule="auto"/>
        <w:ind w:left="2127"/>
        <w:jc w:val="both"/>
        <w:rPr>
          <w:rFonts w:ascii="Arial Narrow" w:hAnsi="Arial Narrow"/>
          <w:b/>
          <w:sz w:val="26"/>
          <w:szCs w:val="26"/>
        </w:rPr>
      </w:pPr>
    </w:p>
    <w:p w:rsidR="002E127D" w:rsidRDefault="007C2A7F" w:rsidP="00B14EF0">
      <w:pPr>
        <w:pStyle w:val="Default"/>
        <w:spacing w:line="276" w:lineRule="auto"/>
        <w:ind w:left="2127"/>
        <w:jc w:val="both"/>
        <w:rPr>
          <w:rFonts w:ascii="Arial Narrow" w:hAnsi="Arial Narrow"/>
          <w:i/>
          <w:sz w:val="26"/>
          <w:szCs w:val="26"/>
        </w:rPr>
      </w:pPr>
      <w:r w:rsidRPr="005B638E">
        <w:rPr>
          <w:rFonts w:ascii="Arial Narrow" w:hAnsi="Arial Narrow"/>
          <w:sz w:val="26"/>
          <w:szCs w:val="26"/>
        </w:rPr>
        <w:t xml:space="preserve">Bermúdez de Castro, que ha participado en la inauguración de la Jornada </w:t>
      </w:r>
      <w:r w:rsidRPr="005B638E">
        <w:rPr>
          <w:rFonts w:ascii="Arial Narrow" w:hAnsi="Arial Narrow"/>
          <w:b/>
          <w:sz w:val="26"/>
          <w:szCs w:val="26"/>
        </w:rPr>
        <w:t>“La Agenda 2030 para la UE: Política Europea de Cohesión”</w:t>
      </w:r>
      <w:r>
        <w:rPr>
          <w:rFonts w:ascii="Arial Narrow" w:hAnsi="Arial Narrow"/>
          <w:i/>
          <w:sz w:val="26"/>
          <w:szCs w:val="26"/>
        </w:rPr>
        <w:t xml:space="preserve">, </w:t>
      </w:r>
      <w:r w:rsidRPr="005B638E">
        <w:rPr>
          <w:rFonts w:ascii="Arial Narrow" w:hAnsi="Arial Narrow"/>
          <w:sz w:val="26"/>
          <w:szCs w:val="26"/>
        </w:rPr>
        <w:t xml:space="preserve">dentro de  las </w:t>
      </w:r>
      <w:r w:rsidRPr="005B638E">
        <w:rPr>
          <w:rFonts w:ascii="Arial Narrow" w:hAnsi="Arial Narrow"/>
          <w:b/>
          <w:sz w:val="26"/>
          <w:szCs w:val="26"/>
        </w:rPr>
        <w:t>Jornadas “</w:t>
      </w:r>
      <w:proofErr w:type="spellStart"/>
      <w:r w:rsidRPr="005B638E">
        <w:rPr>
          <w:rFonts w:ascii="Arial Narrow" w:hAnsi="Arial Narrow"/>
          <w:b/>
          <w:sz w:val="26"/>
          <w:szCs w:val="26"/>
        </w:rPr>
        <w:t>Think</w:t>
      </w:r>
      <w:proofErr w:type="spellEnd"/>
      <w:r w:rsidRPr="005B638E">
        <w:rPr>
          <w:rFonts w:ascii="Arial Narrow" w:hAnsi="Arial Narrow"/>
          <w:b/>
          <w:sz w:val="26"/>
          <w:szCs w:val="26"/>
        </w:rPr>
        <w:t xml:space="preserve"> </w:t>
      </w:r>
      <w:proofErr w:type="spellStart"/>
      <w:r w:rsidRPr="005B638E">
        <w:rPr>
          <w:rFonts w:ascii="Arial Narrow" w:hAnsi="Arial Narrow"/>
          <w:b/>
          <w:sz w:val="26"/>
          <w:szCs w:val="26"/>
        </w:rPr>
        <w:t>Europe:Compromiso</w:t>
      </w:r>
      <w:proofErr w:type="spellEnd"/>
      <w:r w:rsidRPr="005B638E">
        <w:rPr>
          <w:rFonts w:ascii="Arial Narrow" w:hAnsi="Arial Narrow"/>
          <w:b/>
          <w:sz w:val="26"/>
          <w:szCs w:val="26"/>
        </w:rPr>
        <w:t xml:space="preserve"> 2030”</w:t>
      </w:r>
      <w:r w:rsidRPr="005B638E">
        <w:rPr>
          <w:rFonts w:ascii="Arial Narrow" w:hAnsi="Arial Narrow"/>
          <w:sz w:val="26"/>
          <w:szCs w:val="26"/>
        </w:rPr>
        <w:t xml:space="preserve"> que se celebran esta semana en Soria, y que reúnen a representantes locales de toda Europa</w:t>
      </w:r>
      <w:r>
        <w:rPr>
          <w:rFonts w:ascii="Arial Narrow" w:hAnsi="Arial Narrow"/>
          <w:sz w:val="26"/>
          <w:szCs w:val="26"/>
        </w:rPr>
        <w:t xml:space="preserve">, ha destacado dentro de las innovadoras políticas </w:t>
      </w:r>
      <w:r w:rsidR="008C26C9">
        <w:rPr>
          <w:rFonts w:ascii="Arial Narrow" w:hAnsi="Arial Narrow"/>
          <w:sz w:val="26"/>
          <w:szCs w:val="26"/>
        </w:rPr>
        <w:t>de las entidades locales</w:t>
      </w:r>
      <w:r w:rsidR="00565099">
        <w:rPr>
          <w:rFonts w:ascii="Arial Narrow" w:hAnsi="Arial Narrow"/>
          <w:sz w:val="26"/>
          <w:szCs w:val="26"/>
        </w:rPr>
        <w:t xml:space="preserve"> que marcan</w:t>
      </w:r>
      <w:r w:rsidR="008C26C9">
        <w:rPr>
          <w:rFonts w:ascii="Arial Narrow" w:hAnsi="Arial Narrow"/>
          <w:sz w:val="26"/>
          <w:szCs w:val="26"/>
        </w:rPr>
        <w:t xml:space="preserve"> un</w:t>
      </w:r>
      <w:r>
        <w:rPr>
          <w:rFonts w:ascii="Arial Narrow" w:hAnsi="Arial Narrow"/>
          <w:sz w:val="26"/>
          <w:szCs w:val="26"/>
        </w:rPr>
        <w:t xml:space="preserve"> nuevo enfoque</w:t>
      </w:r>
      <w:r w:rsidR="008C26C9">
        <w:rPr>
          <w:rFonts w:ascii="Arial Narrow" w:hAnsi="Arial Narrow"/>
          <w:sz w:val="26"/>
          <w:szCs w:val="26"/>
        </w:rPr>
        <w:t>,</w:t>
      </w:r>
      <w:r w:rsidR="00590EBC">
        <w:rPr>
          <w:rFonts w:ascii="Arial Narrow" w:hAnsi="Arial Narrow"/>
          <w:sz w:val="26"/>
          <w:szCs w:val="26"/>
        </w:rPr>
        <w:t xml:space="preserve"> </w:t>
      </w:r>
      <w:r>
        <w:rPr>
          <w:rFonts w:ascii="Arial Narrow" w:hAnsi="Arial Narrow"/>
          <w:sz w:val="26"/>
          <w:szCs w:val="26"/>
        </w:rPr>
        <w:t xml:space="preserve">las Estrategias </w:t>
      </w:r>
      <w:r w:rsidR="00590EBC">
        <w:rPr>
          <w:rFonts w:ascii="Arial Narrow" w:hAnsi="Arial Narrow"/>
          <w:sz w:val="26"/>
          <w:szCs w:val="26"/>
        </w:rPr>
        <w:t>Urbanas de Desarrollo Sostenible</w:t>
      </w:r>
      <w:r w:rsidR="008C26C9">
        <w:rPr>
          <w:rFonts w:ascii="Arial Narrow" w:hAnsi="Arial Narrow"/>
          <w:sz w:val="26"/>
          <w:szCs w:val="26"/>
        </w:rPr>
        <w:t xml:space="preserve"> </w:t>
      </w:r>
      <w:r w:rsidR="00565099">
        <w:rPr>
          <w:rFonts w:ascii="Arial Narrow" w:hAnsi="Arial Narrow"/>
          <w:sz w:val="26"/>
          <w:szCs w:val="26"/>
        </w:rPr>
        <w:t xml:space="preserve">e </w:t>
      </w:r>
      <w:r w:rsidR="008C26C9">
        <w:rPr>
          <w:rFonts w:ascii="Arial Narrow" w:hAnsi="Arial Narrow"/>
          <w:sz w:val="26"/>
          <w:szCs w:val="26"/>
        </w:rPr>
        <w:t>Integrado</w:t>
      </w:r>
      <w:r w:rsidR="00590EBC">
        <w:rPr>
          <w:rFonts w:ascii="Arial Narrow" w:hAnsi="Arial Narrow"/>
          <w:sz w:val="26"/>
          <w:szCs w:val="26"/>
        </w:rPr>
        <w:t xml:space="preserve">, las </w:t>
      </w:r>
      <w:proofErr w:type="spellStart"/>
      <w:r w:rsidR="00590EBC" w:rsidRPr="00590EBC">
        <w:rPr>
          <w:rFonts w:ascii="Arial Narrow" w:hAnsi="Arial Narrow"/>
          <w:b/>
          <w:sz w:val="26"/>
          <w:szCs w:val="26"/>
        </w:rPr>
        <w:t>Edusi</w:t>
      </w:r>
      <w:proofErr w:type="spellEnd"/>
      <w:r w:rsidR="00590EBC">
        <w:rPr>
          <w:rFonts w:ascii="Arial Narrow" w:hAnsi="Arial Narrow"/>
          <w:i/>
          <w:sz w:val="26"/>
          <w:szCs w:val="26"/>
        </w:rPr>
        <w:t>: “E</w:t>
      </w:r>
      <w:r w:rsidR="00B14EF0" w:rsidRPr="00E940CB">
        <w:rPr>
          <w:rFonts w:ascii="Arial Narrow" w:hAnsi="Arial Narrow"/>
          <w:i/>
          <w:sz w:val="26"/>
          <w:szCs w:val="26"/>
        </w:rPr>
        <w:t xml:space="preserve">l Gobierno </w:t>
      </w:r>
      <w:r w:rsidR="002E127D">
        <w:rPr>
          <w:rFonts w:ascii="Arial Narrow" w:hAnsi="Arial Narrow"/>
          <w:i/>
          <w:sz w:val="26"/>
          <w:szCs w:val="26"/>
        </w:rPr>
        <w:t>de España ha seleccionado ya 123 Estrategias Urbanas de Desarrollo Sostenible, que han contado con una financiación de 1.013 millones de euros de ayuda, incluidos en el Programa Operativo FEDER de Crecimiento Sostenible 2014-2020”.</w:t>
      </w:r>
    </w:p>
    <w:p w:rsidR="005B638E" w:rsidRDefault="00590EBC" w:rsidP="00B14EF0">
      <w:pPr>
        <w:pStyle w:val="Default"/>
        <w:spacing w:line="276" w:lineRule="auto"/>
        <w:ind w:left="2127"/>
        <w:jc w:val="both"/>
        <w:rPr>
          <w:rFonts w:ascii="Arial Narrow" w:hAnsi="Arial Narrow"/>
          <w:i/>
          <w:sz w:val="26"/>
          <w:szCs w:val="26"/>
        </w:rPr>
      </w:pPr>
      <w:r>
        <w:rPr>
          <w:rFonts w:ascii="Arial Narrow" w:hAnsi="Arial Narrow"/>
          <w:sz w:val="26"/>
          <w:szCs w:val="26"/>
        </w:rPr>
        <w:lastRenderedPageBreak/>
        <w:t>El secretario de Estado para las Administraciones Territoriales</w:t>
      </w:r>
      <w:r w:rsidR="005B638E" w:rsidRPr="005B638E">
        <w:rPr>
          <w:rFonts w:ascii="Arial Narrow" w:hAnsi="Arial Narrow"/>
          <w:sz w:val="26"/>
          <w:szCs w:val="26"/>
        </w:rPr>
        <w:t xml:space="preserve"> ha recordado que la puesta en marcha de las </w:t>
      </w:r>
      <w:proofErr w:type="spellStart"/>
      <w:r w:rsidR="005B638E" w:rsidRPr="005B638E">
        <w:rPr>
          <w:rFonts w:ascii="Arial Narrow" w:hAnsi="Arial Narrow"/>
          <w:sz w:val="26"/>
          <w:szCs w:val="26"/>
        </w:rPr>
        <w:t>Edusi</w:t>
      </w:r>
      <w:proofErr w:type="spellEnd"/>
      <w:r w:rsidR="005B638E" w:rsidRPr="005B638E">
        <w:rPr>
          <w:rFonts w:ascii="Arial Narrow" w:hAnsi="Arial Narrow"/>
          <w:sz w:val="26"/>
          <w:szCs w:val="26"/>
        </w:rPr>
        <w:t xml:space="preserve"> </w:t>
      </w:r>
      <w:r w:rsidR="005B638E" w:rsidRPr="005B638E">
        <w:rPr>
          <w:rFonts w:ascii="Arial Narrow" w:hAnsi="Arial Narrow"/>
          <w:i/>
          <w:sz w:val="26"/>
          <w:szCs w:val="26"/>
        </w:rPr>
        <w:t>“ha sido un reto de gran importancia para las corporaciones locales</w:t>
      </w:r>
      <w:r w:rsidR="005B638E">
        <w:rPr>
          <w:rFonts w:ascii="Arial Narrow" w:hAnsi="Arial Narrow"/>
          <w:i/>
          <w:sz w:val="26"/>
          <w:szCs w:val="26"/>
        </w:rPr>
        <w:t xml:space="preserve">, </w:t>
      </w:r>
      <w:r w:rsidR="005B638E" w:rsidRPr="00590EBC">
        <w:rPr>
          <w:rFonts w:ascii="Arial Narrow" w:hAnsi="Arial Narrow"/>
          <w:i/>
          <w:sz w:val="26"/>
          <w:szCs w:val="26"/>
        </w:rPr>
        <w:t>porque ha supuesto un cambio en la financiación FEDER, por la cantidad de recursos financieros y porque las EELL han tenido que presentar estrategias urbanas integradas, con visión a largo plazo, no solo proyectos aislados</w:t>
      </w:r>
      <w:r w:rsidR="008C26C9">
        <w:rPr>
          <w:rFonts w:ascii="Arial Narrow" w:hAnsi="Arial Narrow"/>
          <w:i/>
          <w:sz w:val="26"/>
          <w:szCs w:val="26"/>
        </w:rPr>
        <w:t xml:space="preserve"> y, además, </w:t>
      </w:r>
      <w:r w:rsidR="005B638E" w:rsidRPr="00590EBC">
        <w:rPr>
          <w:rFonts w:ascii="Arial Narrow" w:hAnsi="Arial Narrow"/>
          <w:i/>
          <w:sz w:val="26"/>
          <w:szCs w:val="26"/>
        </w:rPr>
        <w:t>han contado con la participaci</w:t>
      </w:r>
      <w:r>
        <w:rPr>
          <w:rFonts w:ascii="Arial Narrow" w:hAnsi="Arial Narrow"/>
          <w:i/>
          <w:sz w:val="26"/>
          <w:szCs w:val="26"/>
        </w:rPr>
        <w:t>ón de los ciudadanos”.</w:t>
      </w:r>
    </w:p>
    <w:p w:rsidR="00590EBC" w:rsidRPr="00590EBC" w:rsidRDefault="00590EBC" w:rsidP="00B14EF0">
      <w:pPr>
        <w:pStyle w:val="Default"/>
        <w:spacing w:line="276" w:lineRule="auto"/>
        <w:ind w:left="2127"/>
        <w:jc w:val="both"/>
        <w:rPr>
          <w:rFonts w:ascii="Arial Narrow" w:hAnsi="Arial Narrow"/>
          <w:i/>
          <w:sz w:val="26"/>
          <w:szCs w:val="26"/>
        </w:rPr>
      </w:pPr>
    </w:p>
    <w:p w:rsidR="005B638E" w:rsidRDefault="005B638E" w:rsidP="00B14EF0">
      <w:pPr>
        <w:pStyle w:val="Default"/>
        <w:spacing w:line="276" w:lineRule="auto"/>
        <w:ind w:left="2127"/>
        <w:jc w:val="both"/>
        <w:rPr>
          <w:rFonts w:ascii="Arial Narrow" w:hAnsi="Arial Narrow"/>
          <w:i/>
          <w:sz w:val="26"/>
          <w:szCs w:val="26"/>
        </w:rPr>
      </w:pPr>
      <w:r w:rsidRPr="005B638E">
        <w:rPr>
          <w:rFonts w:ascii="Arial Narrow" w:hAnsi="Arial Narrow"/>
          <w:sz w:val="26"/>
          <w:szCs w:val="26"/>
        </w:rPr>
        <w:t>Las corpor</w:t>
      </w:r>
      <w:r w:rsidR="00565099">
        <w:rPr>
          <w:rFonts w:ascii="Arial Narrow" w:hAnsi="Arial Narrow"/>
          <w:sz w:val="26"/>
          <w:szCs w:val="26"/>
        </w:rPr>
        <w:t>aciones locales, ha resaltado Bermúdez de Castro</w:t>
      </w:r>
      <w:r w:rsidRPr="005B638E">
        <w:rPr>
          <w:rFonts w:ascii="Arial Narrow" w:hAnsi="Arial Narrow"/>
          <w:sz w:val="26"/>
          <w:szCs w:val="26"/>
        </w:rPr>
        <w:t>, han hecho un esfuerzo importante</w:t>
      </w:r>
      <w:r>
        <w:rPr>
          <w:rFonts w:ascii="Arial Narrow" w:hAnsi="Arial Narrow"/>
          <w:sz w:val="26"/>
          <w:szCs w:val="26"/>
        </w:rPr>
        <w:t xml:space="preserve"> por mejorar la calidad de vida de sus</w:t>
      </w:r>
      <w:r w:rsidR="009A0029">
        <w:rPr>
          <w:rFonts w:ascii="Arial Narrow" w:hAnsi="Arial Narrow"/>
          <w:sz w:val="26"/>
          <w:szCs w:val="26"/>
        </w:rPr>
        <w:t xml:space="preserve"> territorios</w:t>
      </w:r>
      <w:r w:rsidRPr="005B638E">
        <w:rPr>
          <w:rFonts w:ascii="Arial Narrow" w:hAnsi="Arial Narrow"/>
          <w:sz w:val="26"/>
          <w:szCs w:val="26"/>
        </w:rPr>
        <w:t>:</w:t>
      </w:r>
      <w:r>
        <w:rPr>
          <w:rFonts w:ascii="Arial Narrow" w:hAnsi="Arial Narrow"/>
          <w:i/>
          <w:sz w:val="26"/>
          <w:szCs w:val="26"/>
        </w:rPr>
        <w:t xml:space="preserve"> “</w:t>
      </w:r>
      <w:r w:rsidR="009A0029">
        <w:rPr>
          <w:rFonts w:ascii="Arial Narrow" w:hAnsi="Arial Narrow"/>
          <w:i/>
          <w:sz w:val="26"/>
          <w:szCs w:val="26"/>
        </w:rPr>
        <w:t>Ese trabajo se</w:t>
      </w:r>
      <w:r>
        <w:rPr>
          <w:rFonts w:ascii="Arial Narrow" w:hAnsi="Arial Narrow"/>
          <w:i/>
          <w:sz w:val="26"/>
          <w:szCs w:val="26"/>
        </w:rPr>
        <w:t xml:space="preserve"> ha traducido en que la totalidad de los municipios con más de 50.000 habitantes, y el 65% de los municipios que cuentan entre 20.000 y 50.000 habitantes</w:t>
      </w:r>
      <w:r w:rsidR="008C26C9">
        <w:rPr>
          <w:rFonts w:ascii="Arial Narrow" w:hAnsi="Arial Narrow"/>
          <w:i/>
          <w:sz w:val="26"/>
          <w:szCs w:val="26"/>
        </w:rPr>
        <w:t>,</w:t>
      </w:r>
      <w:r>
        <w:rPr>
          <w:rFonts w:ascii="Arial Narrow" w:hAnsi="Arial Narrow"/>
          <w:i/>
          <w:sz w:val="26"/>
          <w:szCs w:val="26"/>
        </w:rPr>
        <w:t xml:space="preserve"> han presentado su estrategia </w:t>
      </w:r>
      <w:proofErr w:type="spellStart"/>
      <w:r>
        <w:rPr>
          <w:rFonts w:ascii="Arial Narrow" w:hAnsi="Arial Narrow"/>
          <w:i/>
          <w:sz w:val="26"/>
          <w:szCs w:val="26"/>
        </w:rPr>
        <w:t>Edusi</w:t>
      </w:r>
      <w:proofErr w:type="spellEnd"/>
      <w:r>
        <w:rPr>
          <w:rFonts w:ascii="Arial Narrow" w:hAnsi="Arial Narrow"/>
          <w:i/>
          <w:sz w:val="26"/>
          <w:szCs w:val="26"/>
        </w:rPr>
        <w:t>, lo que representa que el 80% de los municipios con más de 20.000 habitantes cuentan hoy en d</w:t>
      </w:r>
      <w:r w:rsidR="00590EBC">
        <w:rPr>
          <w:rFonts w:ascii="Arial Narrow" w:hAnsi="Arial Narrow"/>
          <w:i/>
          <w:sz w:val="26"/>
          <w:szCs w:val="26"/>
        </w:rPr>
        <w:t>ía con E</w:t>
      </w:r>
      <w:r>
        <w:rPr>
          <w:rFonts w:ascii="Arial Narrow" w:hAnsi="Arial Narrow"/>
          <w:i/>
          <w:sz w:val="26"/>
          <w:szCs w:val="26"/>
        </w:rPr>
        <w:t>strategias de Desarrollo Urbano Sostenible e Integrado”.</w:t>
      </w:r>
    </w:p>
    <w:p w:rsidR="005B638E" w:rsidRDefault="005B638E" w:rsidP="00B14EF0">
      <w:pPr>
        <w:pStyle w:val="Default"/>
        <w:spacing w:line="276" w:lineRule="auto"/>
        <w:ind w:left="2127"/>
        <w:jc w:val="both"/>
        <w:rPr>
          <w:rFonts w:ascii="Arial Narrow" w:hAnsi="Arial Narrow"/>
          <w:i/>
          <w:sz w:val="26"/>
          <w:szCs w:val="26"/>
        </w:rPr>
      </w:pPr>
    </w:p>
    <w:p w:rsidR="005B638E" w:rsidRDefault="005B638E" w:rsidP="00B14EF0">
      <w:pPr>
        <w:pStyle w:val="Default"/>
        <w:spacing w:line="276" w:lineRule="auto"/>
        <w:ind w:left="2127"/>
        <w:jc w:val="both"/>
        <w:rPr>
          <w:rFonts w:ascii="Arial Narrow" w:hAnsi="Arial Narrow"/>
          <w:sz w:val="26"/>
          <w:szCs w:val="26"/>
        </w:rPr>
      </w:pPr>
      <w:r w:rsidRPr="009A0029">
        <w:rPr>
          <w:rFonts w:ascii="Arial Narrow" w:hAnsi="Arial Narrow"/>
          <w:sz w:val="26"/>
          <w:szCs w:val="26"/>
        </w:rPr>
        <w:t xml:space="preserve">El Gobierno está poniendo en marcha la tercera convocatoria, dotada con 353 millones de euros, en la que se espera que se puedan seleccionar otras 40 estrategias </w:t>
      </w:r>
      <w:proofErr w:type="spellStart"/>
      <w:r w:rsidRPr="009A0029">
        <w:rPr>
          <w:rFonts w:ascii="Arial Narrow" w:hAnsi="Arial Narrow"/>
          <w:sz w:val="26"/>
          <w:szCs w:val="26"/>
        </w:rPr>
        <w:t>Edusi</w:t>
      </w:r>
      <w:proofErr w:type="spellEnd"/>
      <w:r w:rsidRPr="009A0029">
        <w:rPr>
          <w:rFonts w:ascii="Arial Narrow" w:hAnsi="Arial Narrow"/>
          <w:sz w:val="26"/>
          <w:szCs w:val="26"/>
        </w:rPr>
        <w:t xml:space="preserve">. </w:t>
      </w:r>
    </w:p>
    <w:p w:rsidR="009A0029" w:rsidRDefault="009A0029" w:rsidP="00B14EF0">
      <w:pPr>
        <w:pStyle w:val="Default"/>
        <w:spacing w:line="276" w:lineRule="auto"/>
        <w:ind w:left="2127"/>
        <w:jc w:val="both"/>
        <w:rPr>
          <w:rFonts w:ascii="Arial Narrow" w:hAnsi="Arial Narrow"/>
          <w:sz w:val="26"/>
          <w:szCs w:val="26"/>
        </w:rPr>
      </w:pPr>
    </w:p>
    <w:p w:rsidR="009A0029" w:rsidRPr="00590EBC" w:rsidRDefault="009A0029" w:rsidP="00B14EF0">
      <w:pPr>
        <w:pStyle w:val="Default"/>
        <w:spacing w:line="276" w:lineRule="auto"/>
        <w:ind w:left="2127"/>
        <w:jc w:val="both"/>
        <w:rPr>
          <w:rFonts w:ascii="Arial Narrow" w:hAnsi="Arial Narrow"/>
          <w:b/>
          <w:sz w:val="26"/>
          <w:szCs w:val="26"/>
          <w:u w:val="single"/>
        </w:rPr>
      </w:pPr>
      <w:r w:rsidRPr="00590EBC">
        <w:rPr>
          <w:rFonts w:ascii="Arial Narrow" w:hAnsi="Arial Narrow"/>
          <w:b/>
          <w:sz w:val="26"/>
          <w:szCs w:val="26"/>
          <w:u w:val="single"/>
        </w:rPr>
        <w:t>Despoblación</w:t>
      </w:r>
    </w:p>
    <w:p w:rsidR="009A0029" w:rsidRDefault="009A0029" w:rsidP="00B14EF0">
      <w:pPr>
        <w:pStyle w:val="Default"/>
        <w:spacing w:line="276" w:lineRule="auto"/>
        <w:ind w:left="2127"/>
        <w:jc w:val="both"/>
        <w:rPr>
          <w:rFonts w:ascii="Arial Narrow" w:hAnsi="Arial Narrow"/>
          <w:sz w:val="26"/>
          <w:szCs w:val="26"/>
        </w:rPr>
      </w:pPr>
    </w:p>
    <w:p w:rsidR="009A0029" w:rsidRDefault="009A0029" w:rsidP="00B14EF0">
      <w:pPr>
        <w:pStyle w:val="Default"/>
        <w:spacing w:line="276" w:lineRule="auto"/>
        <w:ind w:left="2127"/>
        <w:jc w:val="both"/>
        <w:rPr>
          <w:rFonts w:ascii="Arial Narrow" w:hAnsi="Arial Narrow"/>
          <w:sz w:val="26"/>
          <w:szCs w:val="26"/>
        </w:rPr>
      </w:pPr>
      <w:r>
        <w:rPr>
          <w:rFonts w:ascii="Arial Narrow" w:hAnsi="Arial Narrow"/>
          <w:sz w:val="26"/>
          <w:szCs w:val="26"/>
        </w:rPr>
        <w:t xml:space="preserve">El secretario de Estado, que ha estado acompañado durante su intervención por el alcalde de Soria, </w:t>
      </w:r>
      <w:r w:rsidR="008C26C9">
        <w:rPr>
          <w:rFonts w:ascii="Arial Narrow" w:hAnsi="Arial Narrow"/>
          <w:sz w:val="26"/>
          <w:szCs w:val="26"/>
        </w:rPr>
        <w:t xml:space="preserve">Carlos Martínez Mínguez, </w:t>
      </w:r>
      <w:r w:rsidR="005C2D3E">
        <w:rPr>
          <w:rFonts w:ascii="Arial Narrow" w:hAnsi="Arial Narrow"/>
          <w:sz w:val="26"/>
          <w:szCs w:val="26"/>
        </w:rPr>
        <w:t xml:space="preserve">el presidente de la Diputación Provincial, Luis Alfonso Rey, y el presidente del Consejo de Municipios y Regiones de Europa (CMRE), Stefano </w:t>
      </w:r>
      <w:proofErr w:type="spellStart"/>
      <w:r w:rsidR="005C2D3E">
        <w:rPr>
          <w:rFonts w:ascii="Arial Narrow" w:hAnsi="Arial Narrow"/>
          <w:sz w:val="26"/>
          <w:szCs w:val="26"/>
        </w:rPr>
        <w:t>Bonaccini</w:t>
      </w:r>
      <w:proofErr w:type="spellEnd"/>
      <w:r w:rsidR="005C2D3E">
        <w:rPr>
          <w:rFonts w:ascii="Arial Narrow" w:hAnsi="Arial Narrow"/>
          <w:sz w:val="26"/>
          <w:szCs w:val="26"/>
        </w:rPr>
        <w:t xml:space="preserve">, </w:t>
      </w:r>
      <w:r w:rsidR="00565099">
        <w:rPr>
          <w:rFonts w:ascii="Arial Narrow" w:hAnsi="Arial Narrow"/>
          <w:sz w:val="26"/>
          <w:szCs w:val="26"/>
        </w:rPr>
        <w:t>se ha referido también a la</w:t>
      </w:r>
      <w:r>
        <w:rPr>
          <w:rFonts w:ascii="Arial Narrow" w:hAnsi="Arial Narrow"/>
          <w:sz w:val="26"/>
          <w:szCs w:val="26"/>
        </w:rPr>
        <w:t xml:space="preserve"> despoblación</w:t>
      </w:r>
      <w:r w:rsidR="008C26C9">
        <w:rPr>
          <w:rFonts w:ascii="Arial Narrow" w:hAnsi="Arial Narrow"/>
          <w:sz w:val="26"/>
          <w:szCs w:val="26"/>
        </w:rPr>
        <w:t xml:space="preserve"> y </w:t>
      </w:r>
      <w:r w:rsidR="00565099">
        <w:rPr>
          <w:rFonts w:ascii="Arial Narrow" w:hAnsi="Arial Narrow"/>
          <w:sz w:val="26"/>
          <w:szCs w:val="26"/>
        </w:rPr>
        <w:t xml:space="preserve">el </w:t>
      </w:r>
      <w:r w:rsidR="008C26C9">
        <w:rPr>
          <w:rFonts w:ascii="Arial Narrow" w:hAnsi="Arial Narrow"/>
          <w:sz w:val="26"/>
          <w:szCs w:val="26"/>
        </w:rPr>
        <w:t>envejecimiento</w:t>
      </w:r>
      <w:r>
        <w:rPr>
          <w:rFonts w:ascii="Arial Narrow" w:hAnsi="Arial Narrow"/>
          <w:sz w:val="26"/>
          <w:szCs w:val="26"/>
        </w:rPr>
        <w:t>, que afecta</w:t>
      </w:r>
      <w:r w:rsidR="00565099">
        <w:rPr>
          <w:rFonts w:ascii="Arial Narrow" w:hAnsi="Arial Narrow"/>
          <w:sz w:val="26"/>
          <w:szCs w:val="26"/>
        </w:rPr>
        <w:t>n</w:t>
      </w:r>
      <w:r>
        <w:rPr>
          <w:rFonts w:ascii="Arial Narrow" w:hAnsi="Arial Narrow"/>
          <w:sz w:val="26"/>
          <w:szCs w:val="26"/>
        </w:rPr>
        <w:t xml:space="preserve"> cada vez más al medio rural.</w:t>
      </w:r>
    </w:p>
    <w:p w:rsidR="009A0029" w:rsidRDefault="009A0029" w:rsidP="00B14EF0">
      <w:pPr>
        <w:pStyle w:val="Default"/>
        <w:spacing w:line="276" w:lineRule="auto"/>
        <w:ind w:left="2127"/>
        <w:jc w:val="both"/>
        <w:rPr>
          <w:rFonts w:ascii="Arial Narrow" w:hAnsi="Arial Narrow"/>
          <w:sz w:val="26"/>
          <w:szCs w:val="26"/>
        </w:rPr>
      </w:pPr>
    </w:p>
    <w:p w:rsidR="009A0029" w:rsidRDefault="009A0029" w:rsidP="00B14EF0">
      <w:pPr>
        <w:pStyle w:val="Default"/>
        <w:spacing w:line="276" w:lineRule="auto"/>
        <w:ind w:left="2127"/>
        <w:jc w:val="both"/>
        <w:rPr>
          <w:rFonts w:ascii="Arial Narrow" w:hAnsi="Arial Narrow"/>
          <w:i/>
          <w:sz w:val="26"/>
          <w:szCs w:val="26"/>
        </w:rPr>
      </w:pPr>
      <w:r>
        <w:rPr>
          <w:rFonts w:ascii="Arial Narrow" w:hAnsi="Arial Narrow"/>
          <w:sz w:val="26"/>
          <w:szCs w:val="26"/>
        </w:rPr>
        <w:t xml:space="preserve">Bermúdez de Castro ha señalado que el reto demográfico forma parte por primera vez de la agenda política del Gobierno, como también está integrado </w:t>
      </w:r>
      <w:r w:rsidR="00565099">
        <w:rPr>
          <w:rFonts w:ascii="Arial Narrow" w:hAnsi="Arial Narrow"/>
          <w:sz w:val="26"/>
          <w:szCs w:val="26"/>
        </w:rPr>
        <w:t xml:space="preserve">ya </w:t>
      </w:r>
      <w:r>
        <w:rPr>
          <w:rFonts w:ascii="Arial Narrow" w:hAnsi="Arial Narrow"/>
          <w:sz w:val="26"/>
          <w:szCs w:val="26"/>
        </w:rPr>
        <w:t xml:space="preserve">en las agendas de las comunidades autónomas y de la FEMP, </w:t>
      </w:r>
      <w:r w:rsidR="00565099">
        <w:rPr>
          <w:rFonts w:ascii="Arial Narrow" w:hAnsi="Arial Narrow"/>
          <w:sz w:val="26"/>
          <w:szCs w:val="26"/>
        </w:rPr>
        <w:t xml:space="preserve">y consiguió, </w:t>
      </w:r>
      <w:r>
        <w:rPr>
          <w:rFonts w:ascii="Arial Narrow" w:hAnsi="Arial Narrow"/>
          <w:sz w:val="26"/>
          <w:szCs w:val="26"/>
        </w:rPr>
        <w:t xml:space="preserve">además, </w:t>
      </w:r>
      <w:r w:rsidRPr="009A0029">
        <w:rPr>
          <w:rFonts w:ascii="Arial Narrow" w:hAnsi="Arial Narrow"/>
          <w:i/>
          <w:sz w:val="26"/>
          <w:szCs w:val="26"/>
        </w:rPr>
        <w:t xml:space="preserve">“un acuerdo unánime en la pasada Conferencia de Presidentes que, en relación a Europa, plantea la necesidad de que las políticas de la Unión </w:t>
      </w:r>
      <w:r w:rsidR="00565099">
        <w:rPr>
          <w:rFonts w:ascii="Arial Narrow" w:hAnsi="Arial Narrow"/>
          <w:i/>
          <w:sz w:val="26"/>
          <w:szCs w:val="26"/>
        </w:rPr>
        <w:t>respondan</w:t>
      </w:r>
      <w:r w:rsidRPr="009A0029">
        <w:rPr>
          <w:rFonts w:ascii="Arial Narrow" w:hAnsi="Arial Narrow"/>
          <w:i/>
          <w:sz w:val="26"/>
          <w:szCs w:val="26"/>
        </w:rPr>
        <w:t xml:space="preserve"> a los desafíos demográficos, que en la mayoría de los aspectos son comunes a todos los Estados miembros”</w:t>
      </w:r>
      <w:r>
        <w:rPr>
          <w:rFonts w:ascii="Arial Narrow" w:hAnsi="Arial Narrow"/>
          <w:i/>
          <w:sz w:val="26"/>
          <w:szCs w:val="26"/>
        </w:rPr>
        <w:t>.</w:t>
      </w:r>
    </w:p>
    <w:p w:rsidR="009A0029" w:rsidRDefault="009A0029" w:rsidP="00B14EF0">
      <w:pPr>
        <w:pStyle w:val="Default"/>
        <w:spacing w:line="276" w:lineRule="auto"/>
        <w:ind w:left="2127"/>
        <w:jc w:val="both"/>
        <w:rPr>
          <w:rFonts w:ascii="Arial Narrow" w:hAnsi="Arial Narrow"/>
          <w:i/>
          <w:sz w:val="26"/>
          <w:szCs w:val="26"/>
        </w:rPr>
      </w:pPr>
    </w:p>
    <w:p w:rsidR="009A0029" w:rsidRPr="00590EBC" w:rsidRDefault="009A0029" w:rsidP="00B14EF0">
      <w:pPr>
        <w:pStyle w:val="Default"/>
        <w:spacing w:line="276" w:lineRule="auto"/>
        <w:ind w:left="2127"/>
        <w:jc w:val="both"/>
        <w:rPr>
          <w:rFonts w:ascii="Arial Narrow" w:hAnsi="Arial Narrow"/>
          <w:b/>
          <w:sz w:val="26"/>
          <w:szCs w:val="26"/>
          <w:u w:val="single"/>
        </w:rPr>
      </w:pPr>
      <w:r w:rsidRPr="00590EBC">
        <w:rPr>
          <w:rFonts w:ascii="Arial Narrow" w:hAnsi="Arial Narrow"/>
          <w:b/>
          <w:sz w:val="26"/>
          <w:szCs w:val="26"/>
          <w:u w:val="single"/>
        </w:rPr>
        <w:t>Fondo Social Europeo</w:t>
      </w:r>
    </w:p>
    <w:p w:rsidR="009A0029" w:rsidRDefault="009A0029" w:rsidP="00B14EF0">
      <w:pPr>
        <w:pStyle w:val="Default"/>
        <w:spacing w:line="276" w:lineRule="auto"/>
        <w:ind w:left="2127"/>
        <w:jc w:val="both"/>
        <w:rPr>
          <w:rFonts w:ascii="Arial Narrow" w:hAnsi="Arial Narrow"/>
          <w:i/>
          <w:sz w:val="26"/>
          <w:szCs w:val="26"/>
        </w:rPr>
      </w:pPr>
    </w:p>
    <w:p w:rsidR="009A0029" w:rsidRPr="00EB7FB3" w:rsidRDefault="009A0029" w:rsidP="009A0029">
      <w:pPr>
        <w:pStyle w:val="Default"/>
        <w:spacing w:line="276" w:lineRule="auto"/>
        <w:ind w:left="2127"/>
        <w:jc w:val="both"/>
        <w:rPr>
          <w:rFonts w:ascii="Arial Narrow" w:hAnsi="Arial Narrow"/>
          <w:sz w:val="26"/>
          <w:szCs w:val="26"/>
        </w:rPr>
      </w:pPr>
      <w:r w:rsidRPr="00EB7FB3">
        <w:rPr>
          <w:rFonts w:ascii="Arial Narrow" w:hAnsi="Arial Narrow"/>
          <w:sz w:val="26"/>
          <w:szCs w:val="26"/>
        </w:rPr>
        <w:t>La Secretaría de Estado para las Administraciones Territoriales, del Ministerio de la Presidencia y para las Administraciones Territoriales, gestiona también parte de los recursos del Fondo Social Europeo destinados a financiar actuaciones de las EELL, en el marco del Programa Operativo de Empleo Juvenil y el Programa Operativo de Empleo, Formación y Educación.</w:t>
      </w:r>
    </w:p>
    <w:p w:rsidR="009A0029" w:rsidRPr="00EB7FB3" w:rsidRDefault="009A0029" w:rsidP="009A0029">
      <w:pPr>
        <w:pStyle w:val="Default"/>
        <w:spacing w:line="276" w:lineRule="auto"/>
        <w:ind w:left="2127"/>
        <w:jc w:val="both"/>
        <w:rPr>
          <w:rFonts w:ascii="Arial Narrow" w:hAnsi="Arial Narrow"/>
          <w:sz w:val="26"/>
          <w:szCs w:val="26"/>
        </w:rPr>
      </w:pPr>
    </w:p>
    <w:p w:rsidR="00EB7FB3" w:rsidRDefault="00DF6997" w:rsidP="009A0029">
      <w:pPr>
        <w:pStyle w:val="Default"/>
        <w:spacing w:line="276" w:lineRule="auto"/>
        <w:ind w:left="2127"/>
        <w:jc w:val="both"/>
        <w:rPr>
          <w:rFonts w:ascii="Arial Narrow" w:hAnsi="Arial Narrow"/>
          <w:sz w:val="26"/>
          <w:szCs w:val="26"/>
        </w:rPr>
      </w:pPr>
      <w:r>
        <w:rPr>
          <w:rFonts w:ascii="Arial Narrow" w:hAnsi="Arial Narrow"/>
          <w:sz w:val="26"/>
          <w:szCs w:val="26"/>
        </w:rPr>
        <w:lastRenderedPageBreak/>
        <w:t xml:space="preserve">La Secretaría de Estado para las Administraciones Territoriales gestiona la distribución de 100 millones de euros, destinados a la integración sostenible en el mercado de trabajo de las personas jóvenes menores de 30 años que no se encuentran empleadas ni participan en los sistemas de educación ni formación, en el contexto de la Garantía Juvenil. </w:t>
      </w:r>
    </w:p>
    <w:p w:rsidR="005B638E" w:rsidRDefault="005B638E" w:rsidP="00B14EF0">
      <w:pPr>
        <w:pStyle w:val="Default"/>
        <w:spacing w:line="276" w:lineRule="auto"/>
        <w:ind w:left="2127"/>
        <w:jc w:val="both"/>
        <w:rPr>
          <w:rFonts w:ascii="Arial Narrow" w:hAnsi="Arial Narrow"/>
          <w:i/>
          <w:sz w:val="26"/>
          <w:szCs w:val="26"/>
        </w:rPr>
      </w:pPr>
    </w:p>
    <w:p w:rsidR="005B638E" w:rsidRDefault="005B638E" w:rsidP="00B14EF0">
      <w:pPr>
        <w:pStyle w:val="Default"/>
        <w:spacing w:line="276" w:lineRule="auto"/>
        <w:ind w:left="2127"/>
        <w:jc w:val="both"/>
        <w:rPr>
          <w:rFonts w:ascii="Arial Narrow" w:hAnsi="Arial Narrow"/>
          <w:i/>
          <w:sz w:val="26"/>
          <w:szCs w:val="26"/>
        </w:rPr>
      </w:pPr>
    </w:p>
    <w:sectPr w:rsidR="005B638E" w:rsidSect="00D15469">
      <w:headerReference w:type="default" r:id="rId8"/>
      <w:footerReference w:type="even" r:id="rId9"/>
      <w:footerReference w:type="default" r:id="rId10"/>
      <w:headerReference w:type="first" r:id="rId11"/>
      <w:footerReference w:type="first" r:id="rId12"/>
      <w:type w:val="continuous"/>
      <w:pgSz w:w="11906" w:h="16838" w:code="9"/>
      <w:pgMar w:top="238" w:right="707" w:bottom="1276"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911" w:rsidRDefault="00963911">
      <w:r>
        <w:separator/>
      </w:r>
    </w:p>
  </w:endnote>
  <w:endnote w:type="continuationSeparator" w:id="0">
    <w:p w:rsidR="00963911" w:rsidRDefault="00963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E1310B">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9971DB" w:rsidTr="009A382B">
      <w:trPr>
        <w:cantSplit/>
        <w:trHeight w:val="120"/>
      </w:trPr>
      <w:tc>
        <w:tcPr>
          <w:tcW w:w="2551" w:type="dxa"/>
          <w:tcBorders>
            <w:top w:val="nil"/>
            <w:left w:val="nil"/>
            <w:bottom w:val="nil"/>
            <w:right w:val="nil"/>
          </w:tcBorders>
          <w:vAlign w:val="center"/>
        </w:tcPr>
        <w:p w:rsidR="009971DB" w:rsidRPr="009A382B" w:rsidRDefault="009971DB">
          <w:pPr>
            <w:pStyle w:val="Encabezado"/>
            <w:tabs>
              <w:tab w:val="clear" w:pos="4252"/>
              <w:tab w:val="clear" w:pos="8504"/>
            </w:tabs>
            <w:rPr>
              <w:rFonts w:ascii="Gill Sans MT" w:hAnsi="Gill Sans MT"/>
              <w:sz w:val="10"/>
              <w:bdr w:val="single" w:sz="4" w:space="0" w:color="auto"/>
            </w:rPr>
          </w:pPr>
        </w:p>
        <w:p w:rsidR="009971DB" w:rsidRDefault="009971DB">
          <w:pPr>
            <w:spacing w:line="180" w:lineRule="atLeast"/>
            <w:rPr>
              <w:rFonts w:ascii="Arial Narrow" w:hAnsi="Arial Narrow"/>
              <w:sz w:val="10"/>
            </w:rPr>
          </w:pPr>
        </w:p>
      </w:tc>
      <w:tc>
        <w:tcPr>
          <w:tcW w:w="9378" w:type="dxa"/>
          <w:tcBorders>
            <w:top w:val="nil"/>
            <w:left w:val="nil"/>
            <w:bottom w:val="nil"/>
            <w:right w:val="nil"/>
          </w:tcBorders>
        </w:tcPr>
        <w:p w:rsidR="009971DB" w:rsidRDefault="009971DB"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9971DB" w:rsidRDefault="009971DB">
          <w:pPr>
            <w:spacing w:after="120"/>
            <w:ind w:left="74"/>
          </w:pPr>
        </w:p>
      </w:tc>
    </w:tr>
    <w:tr w:rsidR="009971DB" w:rsidTr="009A382B">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E1310B">
            <w:rPr>
              <w:sz w:val="20"/>
            </w:rPr>
            <w:fldChar w:fldCharType="begin"/>
          </w:r>
          <w:r>
            <w:rPr>
              <w:sz w:val="20"/>
            </w:rPr>
            <w:instrText xml:space="preserve"> PAGE </w:instrText>
          </w:r>
          <w:r w:rsidR="00E1310B">
            <w:rPr>
              <w:sz w:val="20"/>
            </w:rPr>
            <w:fldChar w:fldCharType="separate"/>
          </w:r>
          <w:r w:rsidR="005C2D3E">
            <w:rPr>
              <w:noProof/>
              <w:sz w:val="20"/>
            </w:rPr>
            <w:t>2</w:t>
          </w:r>
          <w:r w:rsidR="00E1310B">
            <w:rPr>
              <w:sz w:val="20"/>
            </w:rPr>
            <w:fldChar w:fldCharType="end"/>
          </w:r>
          <w:r>
            <w:rPr>
              <w:sz w:val="20"/>
            </w:rPr>
            <w:t xml:space="preserve"> de </w:t>
          </w:r>
          <w:r w:rsidR="00E1310B">
            <w:rPr>
              <w:sz w:val="20"/>
            </w:rPr>
            <w:fldChar w:fldCharType="begin"/>
          </w:r>
          <w:r>
            <w:rPr>
              <w:sz w:val="20"/>
            </w:rPr>
            <w:instrText xml:space="preserve"> NUMPAGES </w:instrText>
          </w:r>
          <w:r w:rsidR="00E1310B">
            <w:rPr>
              <w:sz w:val="20"/>
            </w:rPr>
            <w:fldChar w:fldCharType="separate"/>
          </w:r>
          <w:r w:rsidR="005C2D3E">
            <w:rPr>
              <w:noProof/>
              <w:sz w:val="20"/>
            </w:rPr>
            <w:t>3</w:t>
          </w:r>
          <w:r w:rsidR="00E1310B">
            <w:rPr>
              <w:sz w:val="20"/>
            </w:rPr>
            <w:fldChar w:fldCharType="end"/>
          </w:r>
        </w:p>
      </w:tc>
      <w:tc>
        <w:tcPr>
          <w:tcW w:w="9378" w:type="dxa"/>
          <w:tcBorders>
            <w:top w:val="nil"/>
            <w:left w:val="nil"/>
            <w:bottom w:val="nil"/>
            <w:right w:val="nil"/>
          </w:tcBorders>
        </w:tcPr>
        <w:p w:rsidR="009971DB" w:rsidRDefault="009971DB"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9971DB" w:rsidRDefault="009971DB"/>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9971DB" w:rsidTr="002D7820">
      <w:trPr>
        <w:cantSplit/>
        <w:trHeight w:val="120"/>
      </w:trPr>
      <w:tc>
        <w:tcPr>
          <w:tcW w:w="2551"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9971DB" w:rsidRDefault="009971DB" w:rsidP="009A382B">
          <w:pPr>
            <w:jc w:val="center"/>
            <w:rPr>
              <w:rFonts w:ascii="Arial Narrow" w:hAnsi="Arial Narrow"/>
              <w:sz w:val="18"/>
            </w:rPr>
          </w:pPr>
        </w:p>
        <w:p w:rsidR="009971DB" w:rsidRDefault="009971DB"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9971DB" w:rsidRDefault="009971DB">
          <w:pPr>
            <w:spacing w:after="120"/>
            <w:ind w:left="74"/>
          </w:pPr>
        </w:p>
      </w:tc>
    </w:tr>
    <w:tr w:rsidR="009971DB" w:rsidRPr="00563534" w:rsidTr="002D7820">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E1310B">
            <w:rPr>
              <w:sz w:val="20"/>
            </w:rPr>
            <w:fldChar w:fldCharType="begin"/>
          </w:r>
          <w:r>
            <w:rPr>
              <w:sz w:val="20"/>
            </w:rPr>
            <w:instrText xml:space="preserve"> PAGE </w:instrText>
          </w:r>
          <w:r w:rsidR="00E1310B">
            <w:rPr>
              <w:sz w:val="20"/>
            </w:rPr>
            <w:fldChar w:fldCharType="separate"/>
          </w:r>
          <w:r w:rsidR="005C2D3E">
            <w:rPr>
              <w:noProof/>
              <w:sz w:val="20"/>
            </w:rPr>
            <w:t>1</w:t>
          </w:r>
          <w:r w:rsidR="00E1310B">
            <w:rPr>
              <w:sz w:val="20"/>
            </w:rPr>
            <w:fldChar w:fldCharType="end"/>
          </w:r>
          <w:r>
            <w:rPr>
              <w:sz w:val="20"/>
            </w:rPr>
            <w:t xml:space="preserve"> de </w:t>
          </w:r>
          <w:r w:rsidR="00E1310B">
            <w:rPr>
              <w:sz w:val="20"/>
            </w:rPr>
            <w:fldChar w:fldCharType="begin"/>
          </w:r>
          <w:r>
            <w:rPr>
              <w:sz w:val="20"/>
            </w:rPr>
            <w:instrText xml:space="preserve"> NUMPAGES </w:instrText>
          </w:r>
          <w:r w:rsidR="00E1310B">
            <w:rPr>
              <w:sz w:val="20"/>
            </w:rPr>
            <w:fldChar w:fldCharType="separate"/>
          </w:r>
          <w:r w:rsidR="005C2D3E">
            <w:rPr>
              <w:noProof/>
              <w:sz w:val="20"/>
            </w:rPr>
            <w:t>3</w:t>
          </w:r>
          <w:r w:rsidR="00E1310B">
            <w:rPr>
              <w:sz w:val="20"/>
            </w:rPr>
            <w:fldChar w:fldCharType="end"/>
          </w:r>
        </w:p>
      </w:tc>
      <w:tc>
        <w:tcPr>
          <w:tcW w:w="8953" w:type="dxa"/>
          <w:tcBorders>
            <w:top w:val="nil"/>
            <w:left w:val="nil"/>
            <w:bottom w:val="nil"/>
            <w:right w:val="nil"/>
          </w:tcBorders>
        </w:tcPr>
        <w:p w:rsidR="009971DB" w:rsidRPr="00563534" w:rsidRDefault="009971D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9971DB" w:rsidRPr="00563534" w:rsidRDefault="009971DB"/>
      </w:tc>
    </w:tr>
  </w:tbl>
  <w:p w:rsidR="009971DB" w:rsidRPr="00563534" w:rsidRDefault="009971DB"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911" w:rsidRDefault="00963911">
      <w:r>
        <w:separator/>
      </w:r>
    </w:p>
  </w:footnote>
  <w:footnote w:type="continuationSeparator" w:id="0">
    <w:p w:rsidR="00963911" w:rsidRDefault="00963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DA07FA">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rsidTr="00A0758E">
      <w:trPr>
        <w:cantSplit/>
        <w:trHeight w:val="543"/>
      </w:trPr>
      <w:tc>
        <w:tcPr>
          <w:tcW w:w="1346" w:type="dxa"/>
          <w:vMerge w:val="restart"/>
        </w:tcPr>
        <w:bookmarkStart w:id="0" w:name="_MON_1030352108"/>
        <w:bookmarkEnd w:id="0"/>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77726175"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9971DB" w:rsidRDefault="009971DB"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DA07FA" w:rsidRDefault="00DA07FA" w:rsidP="002D7820">
    <w:pPr>
      <w:pStyle w:val="Encabezado"/>
      <w:tabs>
        <w:tab w:val="clear" w:pos="4252"/>
        <w:tab w:val="clear" w:pos="8504"/>
        <w:tab w:val="left" w:pos="4968"/>
      </w:tabs>
      <w:ind w:firstLine="227"/>
      <w:rPr>
        <w:rFonts w:ascii="Gill Sans MT" w:hAnsi="Gill Sans MT"/>
        <w:sz w:val="16"/>
      </w:rPr>
    </w:pPr>
  </w:p>
  <w:p w:rsidR="005B6588" w:rsidRDefault="005B6588" w:rsidP="002D7820">
    <w:pPr>
      <w:pStyle w:val="Encabezado"/>
      <w:tabs>
        <w:tab w:val="clear" w:pos="4252"/>
        <w:tab w:val="clear" w:pos="8504"/>
        <w:tab w:val="left" w:pos="4968"/>
      </w:tabs>
      <w:ind w:firstLine="227"/>
      <w:rPr>
        <w:rFonts w:ascii="Gill Sans MT" w:hAnsi="Gill Sans MT"/>
        <w:sz w:val="16"/>
      </w:rPr>
    </w:pPr>
  </w:p>
  <w:p w:rsidR="005B6588" w:rsidRDefault="005B6588"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C4E"/>
    <w:multiLevelType w:val="hybridMultilevel"/>
    <w:tmpl w:val="965CC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3A7C34"/>
    <w:multiLevelType w:val="hybridMultilevel"/>
    <w:tmpl w:val="9F98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14135895"/>
    <w:multiLevelType w:val="hybridMultilevel"/>
    <w:tmpl w:val="049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7B23F1"/>
    <w:multiLevelType w:val="hybridMultilevel"/>
    <w:tmpl w:val="785CC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270BE"/>
    <w:multiLevelType w:val="hybridMultilevel"/>
    <w:tmpl w:val="8152B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38445E"/>
    <w:multiLevelType w:val="hybridMultilevel"/>
    <w:tmpl w:val="9D847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1F1144"/>
    <w:multiLevelType w:val="hybridMultilevel"/>
    <w:tmpl w:val="2C30A7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4338" fillcolor="white">
      <v:fill color="white"/>
      <o:colormru v:ext="edit" colors="#ddd"/>
    </o:shapedefaults>
  </w:hdrShapeDefaults>
  <w:footnotePr>
    <w:footnote w:id="-1"/>
    <w:footnote w:id="0"/>
  </w:footnotePr>
  <w:endnotePr>
    <w:endnote w:id="-1"/>
    <w:endnote w:id="0"/>
  </w:endnotePr>
  <w:compat/>
  <w:rsids>
    <w:rsidRoot w:val="00C17A1E"/>
    <w:rsid w:val="00004D6C"/>
    <w:rsid w:val="00007BF4"/>
    <w:rsid w:val="000236E7"/>
    <w:rsid w:val="000253A7"/>
    <w:rsid w:val="00025FD2"/>
    <w:rsid w:val="00027FA1"/>
    <w:rsid w:val="000327FE"/>
    <w:rsid w:val="00035376"/>
    <w:rsid w:val="0003615A"/>
    <w:rsid w:val="00037F23"/>
    <w:rsid w:val="00042942"/>
    <w:rsid w:val="0005265F"/>
    <w:rsid w:val="00071994"/>
    <w:rsid w:val="000A7BEA"/>
    <w:rsid w:val="000C1117"/>
    <w:rsid w:val="000C7FA0"/>
    <w:rsid w:val="000D035E"/>
    <w:rsid w:val="000D1A2A"/>
    <w:rsid w:val="000E1C2A"/>
    <w:rsid w:val="000E2AD6"/>
    <w:rsid w:val="000E5254"/>
    <w:rsid w:val="000E65B4"/>
    <w:rsid w:val="000F15DD"/>
    <w:rsid w:val="000F2630"/>
    <w:rsid w:val="00103EB4"/>
    <w:rsid w:val="00110187"/>
    <w:rsid w:val="00120E2A"/>
    <w:rsid w:val="001302C5"/>
    <w:rsid w:val="00134A12"/>
    <w:rsid w:val="00137857"/>
    <w:rsid w:val="00153EFF"/>
    <w:rsid w:val="00161367"/>
    <w:rsid w:val="001630B7"/>
    <w:rsid w:val="00170DB9"/>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0F5A"/>
    <w:rsid w:val="001E1548"/>
    <w:rsid w:val="001F65B5"/>
    <w:rsid w:val="001F765D"/>
    <w:rsid w:val="002024A4"/>
    <w:rsid w:val="00207791"/>
    <w:rsid w:val="0021516E"/>
    <w:rsid w:val="00223E48"/>
    <w:rsid w:val="00224944"/>
    <w:rsid w:val="0023679A"/>
    <w:rsid w:val="00236989"/>
    <w:rsid w:val="002412DD"/>
    <w:rsid w:val="002417CD"/>
    <w:rsid w:val="00241C2A"/>
    <w:rsid w:val="002421FC"/>
    <w:rsid w:val="00244954"/>
    <w:rsid w:val="00247E66"/>
    <w:rsid w:val="00250E69"/>
    <w:rsid w:val="00256ECC"/>
    <w:rsid w:val="00261E77"/>
    <w:rsid w:val="00263A9E"/>
    <w:rsid w:val="00281B2E"/>
    <w:rsid w:val="002A2626"/>
    <w:rsid w:val="002A27E8"/>
    <w:rsid w:val="002A319D"/>
    <w:rsid w:val="002A551E"/>
    <w:rsid w:val="002A78E2"/>
    <w:rsid w:val="002C4EFC"/>
    <w:rsid w:val="002D7820"/>
    <w:rsid w:val="002E1107"/>
    <w:rsid w:val="002E127D"/>
    <w:rsid w:val="002E1B57"/>
    <w:rsid w:val="002E7C5F"/>
    <w:rsid w:val="002F0AE6"/>
    <w:rsid w:val="002F3004"/>
    <w:rsid w:val="002F42A1"/>
    <w:rsid w:val="003020F4"/>
    <w:rsid w:val="00312055"/>
    <w:rsid w:val="00314359"/>
    <w:rsid w:val="00315D16"/>
    <w:rsid w:val="00322582"/>
    <w:rsid w:val="00353F88"/>
    <w:rsid w:val="003708A9"/>
    <w:rsid w:val="00374331"/>
    <w:rsid w:val="00391C0A"/>
    <w:rsid w:val="003A0090"/>
    <w:rsid w:val="003A06DC"/>
    <w:rsid w:val="003C3F4F"/>
    <w:rsid w:val="003E1C05"/>
    <w:rsid w:val="003E1CD6"/>
    <w:rsid w:val="003F6CF4"/>
    <w:rsid w:val="004016BA"/>
    <w:rsid w:val="004116F6"/>
    <w:rsid w:val="00412903"/>
    <w:rsid w:val="0041731A"/>
    <w:rsid w:val="00420E22"/>
    <w:rsid w:val="00421BEA"/>
    <w:rsid w:val="00422848"/>
    <w:rsid w:val="00440100"/>
    <w:rsid w:val="0044337F"/>
    <w:rsid w:val="004656EE"/>
    <w:rsid w:val="00465F03"/>
    <w:rsid w:val="00477EF2"/>
    <w:rsid w:val="00483581"/>
    <w:rsid w:val="004921A5"/>
    <w:rsid w:val="0049543F"/>
    <w:rsid w:val="004B3D4B"/>
    <w:rsid w:val="004C13E6"/>
    <w:rsid w:val="004C5C74"/>
    <w:rsid w:val="004D06B4"/>
    <w:rsid w:val="004D306E"/>
    <w:rsid w:val="004D3E2C"/>
    <w:rsid w:val="004D55CE"/>
    <w:rsid w:val="004E0C20"/>
    <w:rsid w:val="004F65C9"/>
    <w:rsid w:val="00500E8F"/>
    <w:rsid w:val="00526FA5"/>
    <w:rsid w:val="0053083F"/>
    <w:rsid w:val="0053601A"/>
    <w:rsid w:val="005413C8"/>
    <w:rsid w:val="0054140D"/>
    <w:rsid w:val="00563534"/>
    <w:rsid w:val="00565099"/>
    <w:rsid w:val="00565B42"/>
    <w:rsid w:val="005674D8"/>
    <w:rsid w:val="0057406C"/>
    <w:rsid w:val="00574754"/>
    <w:rsid w:val="00590EBC"/>
    <w:rsid w:val="005945F6"/>
    <w:rsid w:val="005A6181"/>
    <w:rsid w:val="005B101F"/>
    <w:rsid w:val="005B2EDF"/>
    <w:rsid w:val="005B3E08"/>
    <w:rsid w:val="005B638E"/>
    <w:rsid w:val="005B6588"/>
    <w:rsid w:val="005C2D3E"/>
    <w:rsid w:val="005C67F2"/>
    <w:rsid w:val="005E5D1E"/>
    <w:rsid w:val="005F531E"/>
    <w:rsid w:val="005F5711"/>
    <w:rsid w:val="00606058"/>
    <w:rsid w:val="0060711C"/>
    <w:rsid w:val="006123F1"/>
    <w:rsid w:val="00615EB9"/>
    <w:rsid w:val="00624D9C"/>
    <w:rsid w:val="00637899"/>
    <w:rsid w:val="0066570B"/>
    <w:rsid w:val="00667EE8"/>
    <w:rsid w:val="00682C56"/>
    <w:rsid w:val="006842EC"/>
    <w:rsid w:val="006A37E8"/>
    <w:rsid w:val="006A5D87"/>
    <w:rsid w:val="006A5F53"/>
    <w:rsid w:val="006C0F7F"/>
    <w:rsid w:val="006C14D9"/>
    <w:rsid w:val="006C7E93"/>
    <w:rsid w:val="006D1DD3"/>
    <w:rsid w:val="006D574E"/>
    <w:rsid w:val="006F0529"/>
    <w:rsid w:val="006F4B1C"/>
    <w:rsid w:val="0070663F"/>
    <w:rsid w:val="00713D9B"/>
    <w:rsid w:val="007155BA"/>
    <w:rsid w:val="00722701"/>
    <w:rsid w:val="00724C19"/>
    <w:rsid w:val="00732210"/>
    <w:rsid w:val="00735798"/>
    <w:rsid w:val="0073681D"/>
    <w:rsid w:val="00736BF9"/>
    <w:rsid w:val="00736DE3"/>
    <w:rsid w:val="00743BCE"/>
    <w:rsid w:val="00745DD4"/>
    <w:rsid w:val="0075241F"/>
    <w:rsid w:val="007567FD"/>
    <w:rsid w:val="00761150"/>
    <w:rsid w:val="00767109"/>
    <w:rsid w:val="007729D9"/>
    <w:rsid w:val="00774547"/>
    <w:rsid w:val="00777DAA"/>
    <w:rsid w:val="00795D69"/>
    <w:rsid w:val="007A5AFB"/>
    <w:rsid w:val="007B0F92"/>
    <w:rsid w:val="007C2A7F"/>
    <w:rsid w:val="007D35ED"/>
    <w:rsid w:val="007D7FB0"/>
    <w:rsid w:val="007E253A"/>
    <w:rsid w:val="007F1FC8"/>
    <w:rsid w:val="007F3868"/>
    <w:rsid w:val="00810BF1"/>
    <w:rsid w:val="00813F4A"/>
    <w:rsid w:val="00814F1E"/>
    <w:rsid w:val="00815408"/>
    <w:rsid w:val="00817FFE"/>
    <w:rsid w:val="00820F6F"/>
    <w:rsid w:val="00837699"/>
    <w:rsid w:val="00846B86"/>
    <w:rsid w:val="0085155F"/>
    <w:rsid w:val="00861B9B"/>
    <w:rsid w:val="00870FC2"/>
    <w:rsid w:val="00873C47"/>
    <w:rsid w:val="008833B2"/>
    <w:rsid w:val="0089127E"/>
    <w:rsid w:val="00895BA3"/>
    <w:rsid w:val="008A5360"/>
    <w:rsid w:val="008A68DE"/>
    <w:rsid w:val="008B4634"/>
    <w:rsid w:val="008B4788"/>
    <w:rsid w:val="008B6A31"/>
    <w:rsid w:val="008C26C9"/>
    <w:rsid w:val="008E5658"/>
    <w:rsid w:val="008F3950"/>
    <w:rsid w:val="00901A78"/>
    <w:rsid w:val="009103C6"/>
    <w:rsid w:val="00916DB0"/>
    <w:rsid w:val="0092196A"/>
    <w:rsid w:val="00923914"/>
    <w:rsid w:val="00931B78"/>
    <w:rsid w:val="009429BA"/>
    <w:rsid w:val="00944220"/>
    <w:rsid w:val="009510DC"/>
    <w:rsid w:val="00963911"/>
    <w:rsid w:val="0097380E"/>
    <w:rsid w:val="009774E2"/>
    <w:rsid w:val="00991E74"/>
    <w:rsid w:val="009971DB"/>
    <w:rsid w:val="009A0029"/>
    <w:rsid w:val="009A382B"/>
    <w:rsid w:val="009C06E3"/>
    <w:rsid w:val="009C1BBD"/>
    <w:rsid w:val="009C6577"/>
    <w:rsid w:val="009E4934"/>
    <w:rsid w:val="00A02553"/>
    <w:rsid w:val="00A03410"/>
    <w:rsid w:val="00A0758E"/>
    <w:rsid w:val="00A156D6"/>
    <w:rsid w:val="00A15B16"/>
    <w:rsid w:val="00A2343D"/>
    <w:rsid w:val="00A3004D"/>
    <w:rsid w:val="00A36EEB"/>
    <w:rsid w:val="00A567E7"/>
    <w:rsid w:val="00A65ADD"/>
    <w:rsid w:val="00A6664C"/>
    <w:rsid w:val="00A80EEE"/>
    <w:rsid w:val="00AA37F8"/>
    <w:rsid w:val="00AB566B"/>
    <w:rsid w:val="00AB72EA"/>
    <w:rsid w:val="00AD02FD"/>
    <w:rsid w:val="00AF6685"/>
    <w:rsid w:val="00B107C7"/>
    <w:rsid w:val="00B14EF0"/>
    <w:rsid w:val="00B16649"/>
    <w:rsid w:val="00B4057B"/>
    <w:rsid w:val="00B50FF9"/>
    <w:rsid w:val="00B51910"/>
    <w:rsid w:val="00B530E9"/>
    <w:rsid w:val="00B615B5"/>
    <w:rsid w:val="00B71CF5"/>
    <w:rsid w:val="00B81427"/>
    <w:rsid w:val="00B81B0B"/>
    <w:rsid w:val="00B86B3D"/>
    <w:rsid w:val="00B973AB"/>
    <w:rsid w:val="00BA2961"/>
    <w:rsid w:val="00BB55D9"/>
    <w:rsid w:val="00BC3F3F"/>
    <w:rsid w:val="00BC5471"/>
    <w:rsid w:val="00BC5D55"/>
    <w:rsid w:val="00BE3384"/>
    <w:rsid w:val="00BF03E5"/>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93559"/>
    <w:rsid w:val="00C9522E"/>
    <w:rsid w:val="00CA2562"/>
    <w:rsid w:val="00CB149A"/>
    <w:rsid w:val="00CC359B"/>
    <w:rsid w:val="00CD4CC5"/>
    <w:rsid w:val="00CF609F"/>
    <w:rsid w:val="00D00764"/>
    <w:rsid w:val="00D15469"/>
    <w:rsid w:val="00D17993"/>
    <w:rsid w:val="00D23013"/>
    <w:rsid w:val="00D262DC"/>
    <w:rsid w:val="00D27080"/>
    <w:rsid w:val="00D31CEC"/>
    <w:rsid w:val="00D41B9E"/>
    <w:rsid w:val="00D42800"/>
    <w:rsid w:val="00D5402A"/>
    <w:rsid w:val="00D5446A"/>
    <w:rsid w:val="00D54772"/>
    <w:rsid w:val="00D57CB9"/>
    <w:rsid w:val="00D8472E"/>
    <w:rsid w:val="00D857E9"/>
    <w:rsid w:val="00D94642"/>
    <w:rsid w:val="00DA07FA"/>
    <w:rsid w:val="00DB0CC3"/>
    <w:rsid w:val="00DB27E1"/>
    <w:rsid w:val="00DC1CAA"/>
    <w:rsid w:val="00DE7D66"/>
    <w:rsid w:val="00DF6997"/>
    <w:rsid w:val="00E002D3"/>
    <w:rsid w:val="00E03EDC"/>
    <w:rsid w:val="00E1310B"/>
    <w:rsid w:val="00E13ED6"/>
    <w:rsid w:val="00E2208F"/>
    <w:rsid w:val="00E223D2"/>
    <w:rsid w:val="00E2361A"/>
    <w:rsid w:val="00E23CFE"/>
    <w:rsid w:val="00E33B3F"/>
    <w:rsid w:val="00E43FFF"/>
    <w:rsid w:val="00E539DA"/>
    <w:rsid w:val="00E551C0"/>
    <w:rsid w:val="00E61318"/>
    <w:rsid w:val="00E64686"/>
    <w:rsid w:val="00E66000"/>
    <w:rsid w:val="00E672AA"/>
    <w:rsid w:val="00E6774F"/>
    <w:rsid w:val="00E71AAF"/>
    <w:rsid w:val="00E76BF4"/>
    <w:rsid w:val="00E80573"/>
    <w:rsid w:val="00E90278"/>
    <w:rsid w:val="00E917F9"/>
    <w:rsid w:val="00E940CB"/>
    <w:rsid w:val="00EA6868"/>
    <w:rsid w:val="00EB0BCB"/>
    <w:rsid w:val="00EB36D9"/>
    <w:rsid w:val="00EB638A"/>
    <w:rsid w:val="00EB7FB3"/>
    <w:rsid w:val="00ED68AD"/>
    <w:rsid w:val="00EE2F42"/>
    <w:rsid w:val="00EE6407"/>
    <w:rsid w:val="00F01114"/>
    <w:rsid w:val="00F4155E"/>
    <w:rsid w:val="00F54ED2"/>
    <w:rsid w:val="00F64C3B"/>
    <w:rsid w:val="00F66E74"/>
    <w:rsid w:val="00F738DA"/>
    <w:rsid w:val="00F95F9A"/>
    <w:rsid w:val="00F96EF7"/>
    <w:rsid w:val="00FA7585"/>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E69"/>
    <w:rPr>
      <w:rFonts w:ascii="Arial" w:hAnsi="Arial" w:cs="Arial"/>
      <w:sz w:val="24"/>
    </w:rPr>
  </w:style>
  <w:style w:type="paragraph" w:styleId="Ttulo1">
    <w:name w:val="heading 1"/>
    <w:basedOn w:val="Normal"/>
    <w:next w:val="Normal"/>
    <w:link w:val="Ttulo1Car"/>
    <w:qFormat/>
    <w:rsid w:val="00250E69"/>
    <w:pPr>
      <w:keepNext/>
      <w:outlineLvl w:val="0"/>
    </w:pPr>
    <w:rPr>
      <w:b/>
      <w:bCs/>
      <w:sz w:val="22"/>
    </w:rPr>
  </w:style>
  <w:style w:type="paragraph" w:styleId="Ttulo2">
    <w:name w:val="heading 2"/>
    <w:basedOn w:val="Normal"/>
    <w:next w:val="Normal"/>
    <w:link w:val="Ttulo2Car"/>
    <w:uiPriority w:val="99"/>
    <w:qFormat/>
    <w:rsid w:val="00250E69"/>
    <w:pPr>
      <w:keepNext/>
      <w:outlineLvl w:val="1"/>
    </w:pPr>
    <w:rPr>
      <w:rFonts w:ascii="Arial Narrow" w:hAnsi="Arial Narrow"/>
      <w:b/>
      <w:bCs/>
    </w:rPr>
  </w:style>
  <w:style w:type="paragraph" w:styleId="Ttulo3">
    <w:name w:val="heading 3"/>
    <w:basedOn w:val="Normal"/>
    <w:next w:val="Normal"/>
    <w:qFormat/>
    <w:rsid w:val="00250E69"/>
    <w:pPr>
      <w:keepNext/>
      <w:jc w:val="both"/>
      <w:outlineLvl w:val="2"/>
    </w:pPr>
    <w:rPr>
      <w:rFonts w:cs="Times New Roman"/>
      <w:b/>
      <w:u w:val="single"/>
    </w:rPr>
  </w:style>
  <w:style w:type="paragraph" w:styleId="Ttulo4">
    <w:name w:val="heading 4"/>
    <w:basedOn w:val="Normal"/>
    <w:next w:val="Normal"/>
    <w:link w:val="Ttulo4Car"/>
    <w:qFormat/>
    <w:rsid w:val="00250E69"/>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250E69"/>
    <w:pPr>
      <w:jc w:val="both"/>
    </w:pPr>
    <w:rPr>
      <w:b/>
    </w:rPr>
  </w:style>
  <w:style w:type="paragraph" w:customStyle="1" w:styleId="Negrita">
    <w:name w:val="Negrita"/>
    <w:basedOn w:val="Normal"/>
    <w:next w:val="Normal"/>
    <w:rsid w:val="00250E69"/>
    <w:rPr>
      <w:b/>
      <w:color w:val="FF0000"/>
    </w:rPr>
  </w:style>
  <w:style w:type="paragraph" w:customStyle="1" w:styleId="UNO">
    <w:name w:val="UNO"/>
    <w:basedOn w:val="Normal"/>
    <w:next w:val="Normal"/>
    <w:autoRedefine/>
    <w:rsid w:val="00250E69"/>
    <w:pPr>
      <w:outlineLvl w:val="0"/>
    </w:pPr>
    <w:rPr>
      <w:b/>
      <w:caps/>
      <w:sz w:val="32"/>
    </w:rPr>
  </w:style>
  <w:style w:type="paragraph" w:customStyle="1" w:styleId="DOS">
    <w:name w:val="DOS"/>
    <w:basedOn w:val="Normal"/>
    <w:next w:val="Normal"/>
    <w:autoRedefine/>
    <w:rsid w:val="00250E69"/>
    <w:pPr>
      <w:jc w:val="center"/>
      <w:outlineLvl w:val="0"/>
    </w:pPr>
    <w:rPr>
      <w:b/>
      <w:caps/>
      <w:sz w:val="28"/>
      <w:u w:val="single"/>
    </w:rPr>
  </w:style>
  <w:style w:type="paragraph" w:customStyle="1" w:styleId="TRES">
    <w:name w:val="TRES"/>
    <w:basedOn w:val="Normal"/>
    <w:next w:val="Normal"/>
    <w:autoRedefine/>
    <w:rsid w:val="00250E69"/>
    <w:pPr>
      <w:outlineLvl w:val="0"/>
    </w:pPr>
    <w:rPr>
      <w:b/>
      <w:i/>
    </w:rPr>
  </w:style>
  <w:style w:type="paragraph" w:customStyle="1" w:styleId="NEGRITA14">
    <w:name w:val="NEGRITA14"/>
    <w:basedOn w:val="Normal"/>
    <w:next w:val="Normal"/>
    <w:autoRedefine/>
    <w:rsid w:val="00250E69"/>
    <w:pPr>
      <w:jc w:val="both"/>
    </w:pPr>
    <w:rPr>
      <w:b/>
      <w:caps/>
      <w:sz w:val="28"/>
    </w:rPr>
  </w:style>
  <w:style w:type="paragraph" w:customStyle="1" w:styleId="Estilo1">
    <w:name w:val="Estilo1"/>
    <w:basedOn w:val="Normal"/>
    <w:next w:val="Normal"/>
    <w:rsid w:val="00250E69"/>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250E69"/>
    <w:pPr>
      <w:tabs>
        <w:tab w:val="center" w:pos="4252"/>
        <w:tab w:val="right" w:pos="8504"/>
      </w:tabs>
    </w:pPr>
    <w:rPr>
      <w:rFonts w:ascii="Courier" w:hAnsi="Courier"/>
      <w:sz w:val="20"/>
      <w:lang w:val="es-ES_tradnl"/>
    </w:rPr>
  </w:style>
  <w:style w:type="paragraph" w:styleId="Encabezado">
    <w:name w:val="header"/>
    <w:basedOn w:val="Normal"/>
    <w:rsid w:val="00250E69"/>
    <w:pPr>
      <w:tabs>
        <w:tab w:val="center" w:pos="4252"/>
        <w:tab w:val="right" w:pos="8504"/>
      </w:tabs>
    </w:pPr>
  </w:style>
  <w:style w:type="character" w:styleId="Nmerodepgina">
    <w:name w:val="page number"/>
    <w:basedOn w:val="Fuentedeprrafopredeter"/>
    <w:rsid w:val="00250E69"/>
  </w:style>
  <w:style w:type="paragraph" w:customStyle="1" w:styleId="Rpido">
    <w:name w:val="Rápido _"/>
    <w:rsid w:val="00250E69"/>
    <w:rPr>
      <w:snapToGrid w:val="0"/>
      <w:sz w:val="24"/>
      <w:lang w:val="es-ES_tradnl"/>
    </w:rPr>
  </w:style>
  <w:style w:type="paragraph" w:styleId="Sangradetextonormal">
    <w:name w:val="Body Text Indent"/>
    <w:basedOn w:val="Normal"/>
    <w:link w:val="SangradetextonormalCar"/>
    <w:rsid w:val="00250E69"/>
    <w:pPr>
      <w:ind w:left="851"/>
      <w:jc w:val="both"/>
    </w:pPr>
    <w:rPr>
      <w:rFonts w:ascii="Arial Narrow" w:hAnsi="Arial Narrow"/>
      <w:sz w:val="28"/>
    </w:rPr>
  </w:style>
  <w:style w:type="paragraph" w:styleId="Textoindependiente">
    <w:name w:val="Body Text"/>
    <w:basedOn w:val="Normal"/>
    <w:rsid w:val="00250E69"/>
    <w:rPr>
      <w:color w:val="FF0000"/>
      <w:sz w:val="20"/>
      <w:lang w:val="es-ES_tradnl"/>
    </w:rPr>
  </w:style>
  <w:style w:type="paragraph" w:styleId="Textoindependiente3">
    <w:name w:val="Body Text 3"/>
    <w:basedOn w:val="Normal"/>
    <w:rsid w:val="00250E69"/>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B14EF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B14EF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A496-A01C-40A8-A5C3-962BE95E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3</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4798</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2017-12-04T08:14:00Z</cp:lastPrinted>
  <dcterms:created xsi:type="dcterms:W3CDTF">2018-01-17T19:30:00Z</dcterms:created>
  <dcterms:modified xsi:type="dcterms:W3CDTF">2018-01-17T19:30:00Z</dcterms:modified>
</cp:coreProperties>
</file>